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80" w:rsidRDefault="00417380" w:rsidP="00417380">
      <w:pPr>
        <w:spacing w:after="0" w:line="240" w:lineRule="auto"/>
        <w:rPr>
          <w:rFonts w:ascii="Times New Roman" w:hAnsi="Times New Roman"/>
          <w:sz w:val="24"/>
        </w:rPr>
      </w:pPr>
    </w:p>
    <w:p w:rsidR="00417380" w:rsidRDefault="00417380" w:rsidP="00417380">
      <w:pPr>
        <w:jc w:val="center"/>
        <w:rPr>
          <w:rFonts w:ascii="Times New Roman" w:hAnsi="Times New Roman"/>
          <w:sz w:val="24"/>
        </w:rPr>
      </w:pPr>
    </w:p>
    <w:p w:rsidR="00417380" w:rsidRDefault="00417380" w:rsidP="00417380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417380" w:rsidRDefault="00417380" w:rsidP="00417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380" w:rsidRDefault="00417380" w:rsidP="00417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380" w:rsidRPr="00817E4C" w:rsidRDefault="00417380" w:rsidP="00417380">
      <w:pPr>
        <w:pStyle w:val="a7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17E4C">
        <w:rPr>
          <w:rFonts w:ascii="Times New Roman" w:hAnsi="Times New Roman"/>
          <w:b/>
          <w:sz w:val="44"/>
          <w:szCs w:val="44"/>
        </w:rPr>
        <w:t>ПРОФЕССИОНАЛЬНЫЙ СТАНДАРТ</w:t>
      </w:r>
    </w:p>
    <w:p w:rsidR="00417380" w:rsidRDefault="00417380" w:rsidP="00417380">
      <w:pPr>
        <w:spacing w:after="0" w:line="240" w:lineRule="auto"/>
      </w:pPr>
    </w:p>
    <w:p w:rsidR="00417380" w:rsidRDefault="00417380" w:rsidP="0081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4C">
        <w:rPr>
          <w:rFonts w:ascii="Times New Roman" w:hAnsi="Times New Roman"/>
          <w:b/>
          <w:sz w:val="28"/>
          <w:szCs w:val="28"/>
        </w:rPr>
        <w:t>Оператор установок по регенерации сульфатных щелоков</w:t>
      </w:r>
    </w:p>
    <w:p w:rsidR="000370A8" w:rsidRPr="00817E4C" w:rsidRDefault="000370A8" w:rsidP="0081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6"/>
      </w:tblGrid>
      <w:tr w:rsidR="00417380" w:rsidTr="0041738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17380" w:rsidTr="0041738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417380" w:rsidRPr="000370A8" w:rsidRDefault="00417380" w:rsidP="00417380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370A8">
        <w:rPr>
          <w:rFonts w:ascii="Times New Roman" w:hAnsi="Times New Roman"/>
          <w:sz w:val="24"/>
          <w:szCs w:val="24"/>
        </w:rPr>
        <w:t>Содержание</w:t>
      </w:r>
    </w:p>
    <w:p w:rsidR="00417380" w:rsidRDefault="00417380" w:rsidP="00417380">
      <w:pPr>
        <w:pStyle w:val="1"/>
        <w:spacing w:after="0"/>
        <w:ind w:left="1080"/>
        <w:rPr>
          <w:rFonts w:ascii="Times New Roman" w:hAnsi="Times New Roman"/>
          <w:b/>
          <w:sz w:val="28"/>
        </w:rPr>
      </w:pPr>
    </w:p>
    <w:p w:rsidR="00417380" w:rsidRPr="00817E4C" w:rsidRDefault="00417380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817E4C">
        <w:rPr>
          <w:rFonts w:ascii="Times New Roman" w:hAnsi="Times New Roman"/>
          <w:sz w:val="24"/>
          <w:szCs w:val="24"/>
          <w:lang w:val="en-US"/>
        </w:rPr>
        <w:t>I</w:t>
      </w:r>
      <w:r w:rsidRPr="00817E4C">
        <w:rPr>
          <w:rFonts w:ascii="Times New Roman" w:hAnsi="Times New Roman"/>
          <w:sz w:val="24"/>
          <w:szCs w:val="24"/>
        </w:rPr>
        <w:t>. Общие сведения</w:t>
      </w:r>
      <w:r w:rsidR="000370A8">
        <w:rPr>
          <w:rFonts w:ascii="Times New Roman" w:hAnsi="Times New Roman"/>
          <w:sz w:val="24"/>
          <w:szCs w:val="24"/>
        </w:rPr>
        <w:t>…………………………………………………………………..1</w:t>
      </w:r>
    </w:p>
    <w:p w:rsidR="00417380" w:rsidRPr="00817E4C" w:rsidRDefault="00417380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17E4C">
        <w:rPr>
          <w:rFonts w:ascii="Times New Roman" w:hAnsi="Times New Roman"/>
          <w:sz w:val="24"/>
          <w:szCs w:val="24"/>
          <w:lang w:val="en-US"/>
        </w:rPr>
        <w:t>II</w:t>
      </w:r>
      <w:r w:rsidRPr="00817E4C">
        <w:rPr>
          <w:rFonts w:ascii="Times New Roman" w:hAnsi="Times New Roman"/>
          <w:sz w:val="24"/>
          <w:szCs w:val="24"/>
        </w:rPr>
        <w:t>. Описание трудовых функций</w:t>
      </w:r>
      <w:proofErr w:type="gramStart"/>
      <w:r w:rsidRPr="00817E4C">
        <w:rPr>
          <w:rFonts w:ascii="Times New Roman" w:hAnsi="Times New Roman"/>
          <w:sz w:val="24"/>
          <w:szCs w:val="24"/>
        </w:rPr>
        <w:t>,  входящих</w:t>
      </w:r>
      <w:proofErr w:type="gramEnd"/>
      <w:r w:rsidRPr="00817E4C">
        <w:rPr>
          <w:rFonts w:ascii="Times New Roman" w:hAnsi="Times New Roman"/>
          <w:sz w:val="24"/>
          <w:szCs w:val="24"/>
        </w:rPr>
        <w:t xml:space="preserve"> в профессиональный стандарт  (функциональная карта вида профессиональной деятельности)</w:t>
      </w:r>
      <w:r w:rsidR="000370A8">
        <w:rPr>
          <w:rFonts w:ascii="Times New Roman" w:hAnsi="Times New Roman"/>
          <w:sz w:val="24"/>
          <w:szCs w:val="24"/>
        </w:rPr>
        <w:t>………………………..3</w:t>
      </w:r>
    </w:p>
    <w:p w:rsidR="00417380" w:rsidRPr="00817E4C" w:rsidRDefault="00417380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17E4C">
        <w:rPr>
          <w:rFonts w:ascii="Times New Roman" w:hAnsi="Times New Roman"/>
          <w:sz w:val="24"/>
          <w:szCs w:val="24"/>
          <w:lang w:val="en-US"/>
        </w:rPr>
        <w:t>III</w:t>
      </w:r>
      <w:r w:rsidRPr="00817E4C">
        <w:rPr>
          <w:rFonts w:ascii="Times New Roman" w:hAnsi="Times New Roman"/>
          <w:sz w:val="24"/>
          <w:szCs w:val="24"/>
        </w:rPr>
        <w:t>.</w:t>
      </w:r>
      <w:r w:rsidRPr="00817E4C">
        <w:rPr>
          <w:sz w:val="24"/>
          <w:szCs w:val="24"/>
        </w:rPr>
        <w:t xml:space="preserve"> </w:t>
      </w:r>
      <w:r w:rsidRPr="00817E4C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  <w:r w:rsidR="000370A8">
        <w:rPr>
          <w:rFonts w:ascii="Times New Roman" w:hAnsi="Times New Roman"/>
          <w:sz w:val="24"/>
          <w:szCs w:val="24"/>
        </w:rPr>
        <w:t>……………………………5</w:t>
      </w:r>
    </w:p>
    <w:p w:rsidR="000370A8" w:rsidRDefault="00817E4C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370A8" w:rsidRPr="000370A8">
        <w:rPr>
          <w:rFonts w:ascii="Times New Roman" w:hAnsi="Times New Roman"/>
          <w:sz w:val="24"/>
          <w:szCs w:val="24"/>
        </w:rPr>
        <w:t>Обобщенная трудовая функция</w:t>
      </w:r>
      <w:r w:rsidR="000370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</w:t>
      </w:r>
      <w:r w:rsidR="000370A8">
        <w:rPr>
          <w:rFonts w:ascii="Times New Roman" w:hAnsi="Times New Roman"/>
          <w:sz w:val="24"/>
          <w:szCs w:val="24"/>
        </w:rPr>
        <w:t>дение</w:t>
      </w:r>
      <w:r>
        <w:rPr>
          <w:rFonts w:ascii="Times New Roman" w:hAnsi="Times New Roman"/>
          <w:sz w:val="24"/>
          <w:szCs w:val="24"/>
        </w:rPr>
        <w:t xml:space="preserve"> процесс</w:t>
      </w:r>
      <w:r w:rsidR="000370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регенерация </w:t>
      </w:r>
    </w:p>
    <w:p w:rsidR="00417380" w:rsidRPr="00817E4C" w:rsidRDefault="00817E4C" w:rsidP="000370A8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сульфатного щелока</w:t>
      </w:r>
      <w:r w:rsidR="000370A8">
        <w:rPr>
          <w:rFonts w:ascii="Times New Roman" w:hAnsi="Times New Roman"/>
          <w:sz w:val="24"/>
          <w:szCs w:val="24"/>
        </w:rPr>
        <w:t>»………………………………………………………………………5</w:t>
      </w:r>
    </w:p>
    <w:p w:rsidR="000370A8" w:rsidRDefault="00817E4C" w:rsidP="00417380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0370A8" w:rsidRPr="000370A8">
        <w:rPr>
          <w:rFonts w:ascii="Times New Roman" w:hAnsi="Times New Roman"/>
          <w:sz w:val="24"/>
          <w:szCs w:val="24"/>
        </w:rPr>
        <w:t>Обобщенная трудовая функция</w:t>
      </w:r>
      <w:r w:rsidR="00417380" w:rsidRPr="00817E4C">
        <w:rPr>
          <w:rFonts w:ascii="Times New Roman" w:hAnsi="Times New Roman"/>
          <w:sz w:val="24"/>
          <w:szCs w:val="24"/>
        </w:rPr>
        <w:t xml:space="preserve"> </w:t>
      </w:r>
      <w:r w:rsidR="000370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</w:t>
      </w:r>
      <w:r w:rsidR="000370A8">
        <w:rPr>
          <w:rFonts w:ascii="Times New Roman" w:hAnsi="Times New Roman"/>
          <w:sz w:val="24"/>
          <w:szCs w:val="24"/>
        </w:rPr>
        <w:t>дение</w:t>
      </w:r>
      <w:r>
        <w:rPr>
          <w:rFonts w:ascii="Times New Roman" w:hAnsi="Times New Roman"/>
          <w:sz w:val="24"/>
          <w:szCs w:val="24"/>
        </w:rPr>
        <w:t xml:space="preserve"> процесс</w:t>
      </w:r>
      <w:r w:rsidR="000370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обжига  шлама </w:t>
      </w:r>
    </w:p>
    <w:p w:rsidR="00417380" w:rsidRPr="00817E4C" w:rsidRDefault="00817E4C" w:rsidP="000370A8">
      <w:pPr>
        <w:pStyle w:val="1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 щелока</w:t>
      </w:r>
      <w:r w:rsidR="000370A8">
        <w:rPr>
          <w:rFonts w:ascii="Times New Roman" w:hAnsi="Times New Roman"/>
          <w:sz w:val="24"/>
          <w:szCs w:val="24"/>
        </w:rPr>
        <w:t>»……………………………………………………………………………..9</w:t>
      </w:r>
    </w:p>
    <w:p w:rsidR="00417380" w:rsidRDefault="00417380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17E4C">
        <w:rPr>
          <w:rFonts w:ascii="Times New Roman" w:hAnsi="Times New Roman"/>
          <w:sz w:val="24"/>
          <w:szCs w:val="24"/>
          <w:lang w:val="en-US"/>
        </w:rPr>
        <w:t>IV</w:t>
      </w:r>
      <w:r w:rsidRPr="00817E4C">
        <w:rPr>
          <w:rFonts w:ascii="Times New Roman" w:hAnsi="Times New Roman"/>
          <w:sz w:val="24"/>
          <w:szCs w:val="24"/>
        </w:rPr>
        <w:t>. Сведения об организациях-разработчиках профессионального стандарта</w:t>
      </w:r>
      <w:r w:rsidR="000370A8">
        <w:rPr>
          <w:rFonts w:ascii="Times New Roman" w:hAnsi="Times New Roman"/>
          <w:sz w:val="24"/>
          <w:szCs w:val="24"/>
        </w:rPr>
        <w:t>.14</w:t>
      </w:r>
    </w:p>
    <w:p w:rsidR="000370A8" w:rsidRDefault="000370A8" w:rsidP="00417380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417380" w:rsidRDefault="00417380" w:rsidP="00417380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3220"/>
        <w:gridCol w:w="6"/>
        <w:gridCol w:w="1260"/>
        <w:gridCol w:w="1876"/>
        <w:gridCol w:w="574"/>
        <w:gridCol w:w="1290"/>
      </w:tblGrid>
      <w:tr w:rsidR="00417380" w:rsidTr="007211EE">
        <w:trPr>
          <w:trHeight w:val="437"/>
        </w:trPr>
        <w:tc>
          <w:tcPr>
            <w:tcW w:w="4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80" w:rsidRP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80">
              <w:rPr>
                <w:rFonts w:ascii="Times New Roman" w:hAnsi="Times New Roman"/>
                <w:sz w:val="24"/>
                <w:szCs w:val="24"/>
              </w:rPr>
              <w:t>Регенерация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сульфатных щелоков с получением варочного раствора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17380" w:rsidTr="005512ED">
        <w:tc>
          <w:tcPr>
            <w:tcW w:w="432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0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7380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417380" w:rsidTr="00A36693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17380" w:rsidTr="00817E4C">
        <w:trPr>
          <w:trHeight w:val="121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92">
              <w:rPr>
                <w:rFonts w:ascii="Times New Roman" w:hAnsi="Times New Roman"/>
                <w:sz w:val="24"/>
                <w:szCs w:val="24"/>
              </w:rPr>
              <w:t xml:space="preserve">Регенерация  сульфатных  щелоков и извести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известкового </w:t>
            </w:r>
            <w:r w:rsidRPr="000C6E92">
              <w:rPr>
                <w:rFonts w:ascii="Times New Roman" w:hAnsi="Times New Roman"/>
                <w:sz w:val="24"/>
                <w:szCs w:val="24"/>
              </w:rPr>
              <w:t>шлама белого щелока с получением варочного раствора при производстве целлюлозы сульфатным способом</w:t>
            </w:r>
          </w:p>
        </w:tc>
      </w:tr>
      <w:tr w:rsidR="00417380" w:rsidTr="00A36693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306C5" w:rsidTr="009306C5">
        <w:trPr>
          <w:trHeight w:val="399"/>
        </w:trPr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6C5" w:rsidRPr="00817E4C" w:rsidRDefault="0093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8139</w:t>
            </w:r>
          </w:p>
        </w:tc>
        <w:tc>
          <w:tcPr>
            <w:tcW w:w="1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9306C5" w:rsidRDefault="009306C5">
            <w:pPr>
              <w:spacing w:after="0" w:line="240" w:lineRule="auto"/>
              <w:rPr>
                <w:rFonts w:ascii="Times New Roman" w:hAnsi="Times New Roman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Операторы печей и установок, не вошедшие в другие группы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06C5" w:rsidRDefault="00930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4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06C5" w:rsidRDefault="00930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619" w:rsidTr="007211EE">
        <w:trPr>
          <w:trHeight w:val="399"/>
        </w:trPr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3A409A" w:rsidRDefault="00417380" w:rsidP="00930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9A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9306C5" w:rsidRPr="009306C5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168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3A409A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9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3A409A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9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3A409A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9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17380" w:rsidTr="00A36693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17380" w:rsidTr="007211EE">
        <w:trPr>
          <w:trHeight w:val="399"/>
        </w:trPr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Default="00721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17.11.1</w:t>
            </w:r>
          </w:p>
        </w:tc>
        <w:tc>
          <w:tcPr>
            <w:tcW w:w="42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Default="00721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целлюлозы</w:t>
            </w:r>
          </w:p>
        </w:tc>
      </w:tr>
      <w:tr w:rsidR="00417380" w:rsidTr="007211EE">
        <w:trPr>
          <w:trHeight w:val="244"/>
        </w:trPr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17380" w:rsidRDefault="00417380" w:rsidP="003A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(код ОКВЭД)</w:t>
            </w:r>
          </w:p>
        </w:tc>
        <w:tc>
          <w:tcPr>
            <w:tcW w:w="429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7211EE" w:rsidRDefault="007211EE">
      <w:pPr>
        <w:pStyle w:val="1"/>
        <w:tabs>
          <w:tab w:val="left" w:pos="567"/>
        </w:tabs>
        <w:spacing w:after="0" w:line="240" w:lineRule="auto"/>
        <w:ind w:left="0" w:firstLine="709"/>
        <w:jc w:val="center"/>
        <w:sectPr w:rsidR="007211EE" w:rsidSect="00DB7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865"/>
        <w:gridCol w:w="1632"/>
        <w:gridCol w:w="5903"/>
        <w:gridCol w:w="952"/>
        <w:gridCol w:w="979"/>
        <w:gridCol w:w="828"/>
      </w:tblGrid>
      <w:tr w:rsidR="00417380" w:rsidTr="007211EE">
        <w:trPr>
          <w:gridAfter w:val="1"/>
          <w:wAfter w:w="280" w:type="pct"/>
          <w:trHeight w:val="723"/>
        </w:trPr>
        <w:tc>
          <w:tcPr>
            <w:tcW w:w="472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EE" w:rsidRDefault="007211EE" w:rsidP="007211EE">
            <w:pPr>
              <w:pStyle w:val="1"/>
              <w:tabs>
                <w:tab w:val="left" w:pos="567"/>
              </w:tabs>
              <w:spacing w:after="0" w:line="240" w:lineRule="auto"/>
              <w:ind w:left="0"/>
            </w:pPr>
          </w:p>
          <w:p w:rsidR="007211EE" w:rsidRDefault="007211EE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417380" w:rsidRDefault="00417380">
            <w:pPr>
              <w:pStyle w:val="1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7211EE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71" w:type="pct"/>
            <w:gridSpan w:val="3"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29" w:type="pct"/>
            <w:gridSpan w:val="4"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211EE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96" w:type="pct"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2" w:type="pct"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1" w:type="pct"/>
            <w:gridSpan w:val="2"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211EE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9"/>
        </w:trPr>
        <w:tc>
          <w:tcPr>
            <w:tcW w:w="212" w:type="pct"/>
            <w:vMerge w:val="restart"/>
            <w:tcBorders>
              <w:top w:val="single" w:sz="4" w:space="0" w:color="auto"/>
            </w:tcBorders>
          </w:tcPr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</w:tcBorders>
          </w:tcPr>
          <w:p w:rsidR="007211EE" w:rsidRPr="00F93DC9" w:rsidRDefault="007211EE" w:rsidP="000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а регенерации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сульфатного щелока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7211EE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  <w:shd w:val="clear" w:color="auto" w:fill="auto"/>
          </w:tcPr>
          <w:p w:rsidR="007211EE" w:rsidRPr="000370A8" w:rsidRDefault="00F26BB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7211EE" w:rsidRPr="000370A8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11" w:type="pct"/>
            <w:gridSpan w:val="2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11EE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66"/>
        </w:trPr>
        <w:tc>
          <w:tcPr>
            <w:tcW w:w="212" w:type="pct"/>
            <w:vMerge/>
          </w:tcPr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7211EE" w:rsidRPr="000370A8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по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11" w:type="pct"/>
            <w:gridSpan w:val="2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11EE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5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bottom w:val="single" w:sz="4" w:space="0" w:color="auto"/>
            </w:tcBorders>
          </w:tcPr>
          <w:p w:rsidR="007211EE" w:rsidRPr="00F93DC9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7211EE" w:rsidRPr="000370A8" w:rsidRDefault="007211E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Прием и сдача смены на участке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7211EE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="007211EE" w:rsidRPr="00F93DC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11" w:type="pct"/>
            <w:gridSpan w:val="2"/>
          </w:tcPr>
          <w:p w:rsidR="007211EE" w:rsidRPr="00F93DC9" w:rsidRDefault="007211EE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6513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5"/>
        </w:trPr>
        <w:tc>
          <w:tcPr>
            <w:tcW w:w="212" w:type="pct"/>
            <w:vMerge w:val="restart"/>
            <w:tcBorders>
              <w:top w:val="single" w:sz="4" w:space="0" w:color="auto"/>
            </w:tcBorders>
          </w:tcPr>
          <w:p w:rsidR="00E86513" w:rsidRPr="00F93DC9" w:rsidRDefault="00E86513" w:rsidP="00005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</w:tcBorders>
          </w:tcPr>
          <w:p w:rsidR="00E86513" w:rsidRPr="00F93DC9" w:rsidRDefault="00E86513" w:rsidP="000370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обжига  шлама белого щелока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E86513" w:rsidRPr="00E86513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E86513" w:rsidRPr="000370A8" w:rsidRDefault="00F26BBE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E86513" w:rsidRPr="000370A8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</w:t>
            </w:r>
            <w:r w:rsidRPr="00F93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gridSpan w:val="2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513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52"/>
        </w:trPr>
        <w:tc>
          <w:tcPr>
            <w:tcW w:w="212" w:type="pct"/>
            <w:vMerge/>
          </w:tcPr>
          <w:p w:rsidR="00E86513" w:rsidRPr="00F93DC9" w:rsidRDefault="00E86513" w:rsidP="00005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E86513" w:rsidRPr="00F93DC9" w:rsidRDefault="00E86513" w:rsidP="00005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6" w:type="pct"/>
          </w:tcPr>
          <w:p w:rsidR="00E86513" w:rsidRPr="000370A8" w:rsidRDefault="00E86513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F93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gridSpan w:val="2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513" w:rsidRPr="00F93DC9" w:rsidTr="007211E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5"/>
        </w:trPr>
        <w:tc>
          <w:tcPr>
            <w:tcW w:w="212" w:type="pct"/>
            <w:vMerge/>
          </w:tcPr>
          <w:p w:rsidR="00E86513" w:rsidRPr="00F93DC9" w:rsidRDefault="00E86513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E86513" w:rsidRPr="00F93DC9" w:rsidRDefault="00E86513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E86513" w:rsidRPr="000370A8" w:rsidRDefault="00E86513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 xml:space="preserve"> Прием и сдача смены на участке обжига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F93DC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11" w:type="pct"/>
            <w:gridSpan w:val="2"/>
          </w:tcPr>
          <w:p w:rsidR="00E86513" w:rsidRPr="00F93DC9" w:rsidRDefault="00E86513" w:rsidP="000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11EE" w:rsidRDefault="007211EE">
      <w:pPr>
        <w:spacing w:after="0" w:line="240" w:lineRule="auto"/>
        <w:jc w:val="center"/>
        <w:rPr>
          <w:rFonts w:ascii="Times New Roman" w:hAnsi="Times New Roman"/>
          <w:sz w:val="24"/>
        </w:rPr>
        <w:sectPr w:rsidR="007211EE" w:rsidSect="007211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8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181"/>
        <w:gridCol w:w="563"/>
        <w:gridCol w:w="121"/>
        <w:gridCol w:w="628"/>
        <w:gridCol w:w="414"/>
        <w:gridCol w:w="102"/>
        <w:gridCol w:w="419"/>
        <w:gridCol w:w="41"/>
        <w:gridCol w:w="235"/>
        <w:gridCol w:w="7"/>
        <w:gridCol w:w="659"/>
        <w:gridCol w:w="34"/>
        <w:gridCol w:w="650"/>
        <w:gridCol w:w="50"/>
        <w:gridCol w:w="184"/>
        <w:gridCol w:w="138"/>
        <w:gridCol w:w="339"/>
        <w:gridCol w:w="47"/>
        <w:gridCol w:w="7"/>
        <w:gridCol w:w="177"/>
        <w:gridCol w:w="481"/>
        <w:gridCol w:w="389"/>
        <w:gridCol w:w="129"/>
        <w:gridCol w:w="32"/>
        <w:gridCol w:w="39"/>
        <w:gridCol w:w="7"/>
        <w:gridCol w:w="382"/>
        <w:gridCol w:w="265"/>
        <w:gridCol w:w="173"/>
        <w:gridCol w:w="680"/>
        <w:gridCol w:w="265"/>
      </w:tblGrid>
      <w:tr w:rsidR="00417380" w:rsidTr="003A409A">
        <w:trPr>
          <w:trHeight w:val="46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80" w:rsidRDefault="0041738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417380" w:rsidTr="003A409A">
        <w:trPr>
          <w:trHeight w:val="805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403B4" w:rsidTr="00862426">
        <w:trPr>
          <w:trHeight w:val="278"/>
        </w:trPr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17380" w:rsidRPr="000370A8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0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80" w:rsidRDefault="00BF36A8" w:rsidP="000370A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0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регенерация сульфатного щелока</w:t>
            </w:r>
          </w:p>
        </w:tc>
        <w:tc>
          <w:tcPr>
            <w:tcW w:w="38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17380" w:rsidRPr="00CB01BE" w:rsidRDefault="004173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7380" w:rsidRPr="00AF441C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80" w:rsidRPr="00AF441C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7380" w:rsidTr="003A409A">
        <w:trPr>
          <w:trHeight w:val="417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3B4" w:rsidTr="00862426">
        <w:trPr>
          <w:trHeight w:val="283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Pr="00CB01BE" w:rsidRDefault="00A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7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Pr="00CB01BE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80" w:rsidRPr="00CB01BE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Tr="00862426">
        <w:trPr>
          <w:trHeight w:val="479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80" w:rsidRPr="00CB01BE" w:rsidRDefault="0041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CB01BE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17380" w:rsidRPr="00CB01BE" w:rsidRDefault="0041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7380" w:rsidTr="003A409A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80" w:rsidTr="00862426">
        <w:trPr>
          <w:trHeight w:val="525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80" w:rsidRDefault="00BF36A8" w:rsidP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Миксовщик</w:t>
            </w:r>
            <w:proofErr w:type="spellEnd"/>
          </w:p>
          <w:p w:rsidR="00366813" w:rsidRDefault="00366813" w:rsidP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80" w:rsidTr="003A409A">
        <w:trPr>
          <w:trHeight w:val="408"/>
        </w:trPr>
        <w:tc>
          <w:tcPr>
            <w:tcW w:w="5000" w:type="pct"/>
            <w:gridSpan w:val="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17380" w:rsidRDefault="00417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441C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41C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AF441C" w:rsidRPr="004C71FB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5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1550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F441C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41C" w:rsidRPr="004C71FB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41C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41C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К работе доп</w:t>
            </w:r>
            <w:r>
              <w:rPr>
                <w:rFonts w:ascii="Times New Roman" w:hAnsi="Times New Roman"/>
                <w:sz w:val="24"/>
                <w:szCs w:val="24"/>
              </w:rPr>
              <w:t>ускаются лица, достигшие 18 лет</w:t>
            </w:r>
          </w:p>
          <w:p w:rsidR="00AF441C" w:rsidRPr="005F758F" w:rsidRDefault="00AF441C" w:rsidP="00005AC7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a"/>
                <w:sz w:val="24"/>
                <w:szCs w:val="24"/>
              </w:rPr>
              <w:endnoteReference w:id="1"/>
            </w:r>
          </w:p>
          <w:p w:rsidR="00AF441C" w:rsidRPr="004C71FB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и проверки знаний по охране труда, инструктажей по охране труда, стажировки на рабочем месте, при </w:t>
            </w:r>
            <w:r w:rsidRPr="00366F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дублирования на рабочем месте, получение допуска к самостоятельной работе</w:t>
            </w:r>
          </w:p>
        </w:tc>
      </w:tr>
      <w:tr w:rsidR="00AF441C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41C" w:rsidTr="003A409A">
        <w:trPr>
          <w:trHeight w:val="611"/>
        </w:trPr>
        <w:tc>
          <w:tcPr>
            <w:tcW w:w="5000" w:type="pct"/>
            <w:gridSpan w:val="3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F441C" w:rsidRPr="003A409A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F441C" w:rsidRDefault="00AF4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F441C" w:rsidRDefault="00AF4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Pr="003A409A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AF441C" w:rsidRPr="004C71FB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8139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AF441C" w:rsidRPr="004C71FB" w:rsidRDefault="00AF441C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Операторы печей и установок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не вошедшие в другие группы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Pr="003A409A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Pr="003A409A" w:rsidRDefault="00AF441C" w:rsidP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184 - 186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Миксовщик</w:t>
            </w:r>
            <w:proofErr w:type="spellEnd"/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Pr="003A409A" w:rsidRDefault="00AF441C" w:rsidP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Pr="003A409A" w:rsidRDefault="00AF441C" w:rsidP="003A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>ОКСВНК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1C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B01BE" w:rsidRDefault="00CB01BE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F441C" w:rsidRPr="00BC5875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403B4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AF441C" w:rsidRDefault="00F26BBE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AF441C" w:rsidRPr="00AF441C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ED26F1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41C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Pr="00ED26F1" w:rsidRDefault="00AF441C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1360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возможных 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для подачи зеленого щелока, извести для гашения,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каустизаторов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фильтра промывки известкового шлама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,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 регулирующей и контрольно-измерительной аппаратуры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перед пуском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путем визуального осмотра и контрольных включений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1444C7" w:rsidRDefault="00862426" w:rsidP="00A36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нформирование мастера смены о 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нарушениях 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C07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66">
              <w:rPr>
                <w:rFonts w:ascii="Times New Roman" w:hAnsi="Times New Roman"/>
                <w:sz w:val="24"/>
              </w:rPr>
              <w:t>Проверить исправность</w:t>
            </w:r>
            <w:r>
              <w:rPr>
                <w:rFonts w:ascii="Times New Roman" w:hAnsi="Times New Roman"/>
                <w:sz w:val="24"/>
              </w:rPr>
              <w:t xml:space="preserve"> приточно-вытяжной вентиляции и системы кондиционирования</w:t>
            </w:r>
            <w:r w:rsidRPr="00362166">
              <w:rPr>
                <w:rFonts w:ascii="Times New Roman" w:hAnsi="Times New Roman"/>
                <w:sz w:val="24"/>
              </w:rPr>
              <w:t xml:space="preserve"> вентиляции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362166">
              <w:rPr>
                <w:rFonts w:ascii="Times New Roman" w:hAnsi="Times New Roman"/>
                <w:sz w:val="24"/>
              </w:rPr>
              <w:t>огласно условиям охраны труда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62166" w:rsidRDefault="00862426" w:rsidP="00C07D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Проверить наличие и укомплектованность аптечек годными медицинскими препаратами и средствами согласно перечню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C07D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EA7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A7776" w:rsidRDefault="00862426" w:rsidP="00A36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Пуск оборудования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подачи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зеленого щелока и гашеной извести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каустизаторы</w:t>
            </w:r>
            <w:proofErr w:type="spellEnd"/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режиме работы оборудования участка </w:t>
            </w:r>
            <w:r>
              <w:rPr>
                <w:rFonts w:ascii="Times New Roman" w:hAnsi="Times New Roman"/>
                <w:sz w:val="24"/>
                <w:szCs w:val="24"/>
              </w:rPr>
              <w:t>регенерации сульфатных щелоков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A7776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A7776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регенерации сульфатных щелоков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в плановом и аварийном режиме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0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оборудования, коммуникаций, запорно-регулирующей арматуры и их готовность к пуску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>Безопасно включать оборудование в работу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3A409A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EC30F8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0F8">
              <w:rPr>
                <w:rFonts w:ascii="Times New Roman" w:hAnsi="Times New Roman"/>
                <w:sz w:val="24"/>
                <w:szCs w:val="24"/>
              </w:rPr>
              <w:t>По показаниям регулирующей, контрольно-измерительной аппаратуры и визуально определять отклонения в режиме работы оборудования</w:t>
            </w:r>
          </w:p>
        </w:tc>
      </w:tr>
      <w:tr w:rsidR="00AF441C" w:rsidRPr="00BC5875" w:rsidTr="00862426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441C" w:rsidRPr="00EC30F8" w:rsidRDefault="00AF441C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 оборудования по регенерации сульфатных щелоков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Схема комму</w:t>
            </w:r>
            <w:r>
              <w:rPr>
                <w:rFonts w:ascii="Times New Roman" w:hAnsi="Times New Roman"/>
                <w:sz w:val="24"/>
                <w:szCs w:val="24"/>
              </w:rPr>
              <w:t>никаций воды, зеленого щелока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извести и известкового шлама,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расположение запорно-регулирующей арматуры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A04629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BC5875" w:rsidDel="002A1D54" w:rsidRDefault="00AF441C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EC30F8" w:rsidRDefault="00AF441C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оборудовании,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коммуникаций и запорно-регулирующей арматуры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325397" w:rsidDel="002A1D54" w:rsidRDefault="00AF441C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BC5875" w:rsidRDefault="0003439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441C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F441C" w:rsidRPr="00BC5875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403B4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100202" w:rsidRDefault="00AF441C" w:rsidP="00A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71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по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ED26F1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7671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41C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Pr="00ED26F1" w:rsidRDefault="00AF441C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подачи зеленого щелока и гашеной извести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каустизаторы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4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визуально и с помощью регулирующей и контрольно-измерительной аппаратуры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1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некачественного варочного раствора белого щелока и известкового шлама визуального наблюдения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75510" w:rsidRDefault="00862426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 использованием  регулирующей и контрольно-измерительной аппаратуры технологических параметров регенерации сульфатных щелоков с целью повышения качества белого щелока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EC30F8" w:rsidRDefault="00862426" w:rsidP="00822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по регенерации сульфатных щелоков в плановом режиме 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станавливать оборудование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при помощи аварийных кнопок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EC30F8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3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A04629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A04629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A04629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Общую схему производства  сульфатной целлюлозы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Химизм получения белого щелока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показатели вырабатываемых щелоков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Удельные нормы расхода извести и зеленого щелока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 регенерации сульфатных щелоков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понятий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регенерации сульфатных щелоков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регенерации сульфатных щелоков  в плановом режиме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при аварийных ситуациях</w:t>
            </w:r>
            <w:r w:rsidRPr="001C7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822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862426" w:rsidRPr="00EC30F8" w:rsidTr="0086242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Del="002A1D54" w:rsidRDefault="00862426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A04629" w:rsidRDefault="00862426" w:rsidP="00822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325397" w:rsidDel="002A1D54" w:rsidRDefault="00AF441C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BC5875" w:rsidRDefault="0003439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441C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F441C" w:rsidRPr="00BC5875" w:rsidRDefault="00AF441C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853DF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100202" w:rsidRDefault="00AF441C" w:rsidP="0074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71">
              <w:rPr>
                <w:rFonts w:ascii="Times New Roman" w:hAnsi="Times New Roman"/>
                <w:sz w:val="24"/>
                <w:szCs w:val="24"/>
              </w:rPr>
              <w:t>Прием и сдача смены на участке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ED26F1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37671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7403B4" w:rsidRDefault="00AF441C" w:rsidP="00AF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41C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AF441C" w:rsidRPr="00ED26F1" w:rsidRDefault="00AF441C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41C" w:rsidRPr="00CB01BE" w:rsidRDefault="00AF441C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441C" w:rsidRPr="00BC5875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94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9A6992" w:rsidRDefault="00862426" w:rsidP="00954F1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аличи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я требуемого количества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зеленого щелока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извести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необходимых для 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сменного задания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заказу на вырабатываемую продукцию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Pr="001444C7" w:rsidRDefault="00862426" w:rsidP="00954F1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оборудования, регулирующей и контрольно-измерительной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осмотра 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62426" w:rsidRDefault="00862426" w:rsidP="00954F1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соответствия состояния рабочего места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требованиям 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правил техники безопасности, противопожарной безопасности, производственной санитарии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426" w:rsidRPr="001444C7" w:rsidRDefault="00862426" w:rsidP="00954F1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Информирование мастера смены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выявленных неисправностях и 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, низким запасом зеленого щелока или извести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2426" w:rsidRPr="00BC5875" w:rsidTr="00862426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426" w:rsidRPr="00BC5875" w:rsidRDefault="00862426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426" w:rsidRPr="001444C7" w:rsidRDefault="00862426" w:rsidP="00954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8B7DE4" w:rsidRPr="00EC30F8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Pr="00EC30F8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8B7DE4" w:rsidRPr="00EC30F8" w:rsidTr="00862426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Pr="00002823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8B7DE4" w:rsidRPr="00EC30F8" w:rsidTr="00862426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8B7DE4" w:rsidRPr="00EC30F8" w:rsidTr="0060469C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3E1E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3E1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контрольно-измерительной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работу оборудования </w:t>
            </w:r>
          </w:p>
        </w:tc>
      </w:tr>
      <w:tr w:rsidR="008B7DE4" w:rsidRPr="00EC30F8" w:rsidTr="00CB0053">
        <w:tblPrEx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регулирующей и контрольно-измерительной аппаратуры </w:t>
            </w:r>
          </w:p>
        </w:tc>
      </w:tr>
      <w:tr w:rsidR="008B7DE4" w:rsidRPr="00EC30F8" w:rsidTr="00DB2D5C">
        <w:tblPrEx>
          <w:tblLook w:val="01E0" w:firstRow="1" w:lastRow="1" w:firstColumn="1" w:lastColumn="1" w:noHBand="0" w:noVBand="0"/>
        </w:tblPrEx>
        <w:trPr>
          <w:trHeight w:val="94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 исправность средств сигнализации, ограждений,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первичных средств пожаротушения </w:t>
            </w:r>
            <w:r>
              <w:rPr>
                <w:rFonts w:ascii="Times New Roman" w:hAnsi="Times New Roman"/>
                <w:sz w:val="24"/>
                <w:szCs w:val="24"/>
              </w:rPr>
              <w:t>чистоты и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 освещен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рабочего места</w:t>
            </w:r>
          </w:p>
        </w:tc>
      </w:tr>
      <w:tr w:rsidR="008B7DE4" w:rsidRPr="00EC30F8" w:rsidTr="00086F0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B7DE4" w:rsidRPr="00EC30F8" w:rsidTr="00862426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8B7DE4" w:rsidRPr="00EC30F8" w:rsidTr="00525A99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Pr="00EC30F8" w:rsidRDefault="008B7DE4" w:rsidP="00954F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 и оперативного журнала</w:t>
            </w:r>
          </w:p>
        </w:tc>
      </w:tr>
      <w:tr w:rsidR="008B7DE4" w:rsidRPr="00EC30F8" w:rsidTr="00492CF4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понятий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регенерации сульфатных щелоков</w:t>
            </w:r>
          </w:p>
        </w:tc>
      </w:tr>
      <w:tr w:rsidR="008B7DE4" w:rsidRPr="00EC30F8" w:rsidTr="008428F6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стройство, принцип работы и правила эксплуатации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регенерации сульфатных щелоков </w:t>
            </w:r>
          </w:p>
        </w:tc>
      </w:tr>
      <w:tr w:rsidR="008B7DE4" w:rsidRPr="00EC30F8" w:rsidTr="000140EA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8B7DE4" w:rsidRPr="00EC30F8" w:rsidTr="007970F7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Pr="00A04629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регулирующей и контрольно-измерительной аппаратуры</w:t>
            </w:r>
          </w:p>
        </w:tc>
      </w:tr>
      <w:tr w:rsidR="008B7DE4" w:rsidRPr="00EC30F8" w:rsidTr="00BF4BA3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B7DE4" w:rsidRPr="00EC30F8" w:rsidTr="008E46AD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8B7DE4" w:rsidRPr="00EC30F8" w:rsidTr="00525A9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954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F0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документации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заполнения </w:t>
            </w:r>
            <w:r w:rsidRPr="00226F0E">
              <w:rPr>
                <w:rFonts w:ascii="Times New Roman CYR" w:hAnsi="Times New Roman CYR" w:cs="Times New Roman CYR"/>
                <w:sz w:val="24"/>
                <w:szCs w:val="24"/>
              </w:rPr>
              <w:t>оперативного журнала установленной формы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325397" w:rsidDel="002A1D54" w:rsidRDefault="00AF441C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41C" w:rsidRPr="00BC5875" w:rsidRDefault="0003439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441C" w:rsidTr="003A409A">
        <w:trPr>
          <w:trHeight w:val="805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AF441C" w:rsidTr="00862426">
        <w:trPr>
          <w:gridAfter w:val="4"/>
          <w:wAfter w:w="742" w:type="pct"/>
          <w:trHeight w:val="278"/>
        </w:trPr>
        <w:tc>
          <w:tcPr>
            <w:tcW w:w="2244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AF441C" w:rsidP="000343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34398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43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обжига  шлама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белого щелока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F441C" w:rsidRPr="009C5AA8" w:rsidRDefault="00AF441C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F441C" w:rsidRPr="007403B4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4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Pr="007403B4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41C" w:rsidTr="003A409A">
        <w:trPr>
          <w:trHeight w:val="417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3B4" w:rsidTr="00862426">
        <w:trPr>
          <w:trHeight w:val="283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7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Tr="00862426">
        <w:trPr>
          <w:trHeight w:val="479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441C" w:rsidRPr="00CB01BE" w:rsidRDefault="00AF441C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F441C" w:rsidRPr="00CB01BE" w:rsidRDefault="00AF441C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1B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</w:t>
            </w:r>
            <w:r w:rsidRPr="00CB01BE">
              <w:rPr>
                <w:rFonts w:ascii="Times New Roman" w:hAnsi="Times New Roman"/>
                <w:sz w:val="20"/>
                <w:szCs w:val="20"/>
              </w:rPr>
              <w:lastRenderedPageBreak/>
              <w:t>о стандарта</w:t>
            </w:r>
          </w:p>
        </w:tc>
      </w:tr>
      <w:tr w:rsidR="00AF441C" w:rsidTr="003A409A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1C" w:rsidTr="00862426">
        <w:trPr>
          <w:trHeight w:val="525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441C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обжига</w:t>
            </w:r>
          </w:p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1C" w:rsidTr="003A409A">
        <w:trPr>
          <w:trHeight w:val="408"/>
        </w:trPr>
        <w:tc>
          <w:tcPr>
            <w:tcW w:w="5000" w:type="pct"/>
            <w:gridSpan w:val="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F441C" w:rsidRDefault="00AF441C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403B4" w:rsidRPr="00987DBA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03B4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7403B4" w:rsidRPr="004C71FB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5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1550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403B4" w:rsidRPr="00987DBA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03B4" w:rsidRPr="004C71FB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3B4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03B4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К работе доп</w:t>
            </w:r>
            <w:r>
              <w:rPr>
                <w:rFonts w:ascii="Times New Roman" w:hAnsi="Times New Roman"/>
                <w:sz w:val="24"/>
                <w:szCs w:val="24"/>
              </w:rPr>
              <w:t>ускаются лица, достигшие 18 лет</w:t>
            </w:r>
          </w:p>
          <w:p w:rsidR="007403B4" w:rsidRPr="005F758F" w:rsidRDefault="007403B4" w:rsidP="00005AC7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403B4" w:rsidRPr="004C71FB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и проверки знаний по охране труда, инструктажей по охране труда, стажировки на рабочем месте, при </w:t>
            </w:r>
            <w:r w:rsidRPr="00366F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дублирования на рабочем месте, получение допуска к самостоятельной работе</w:t>
            </w:r>
          </w:p>
        </w:tc>
      </w:tr>
      <w:tr w:rsidR="007403B4" w:rsidTr="00862426">
        <w:trPr>
          <w:trHeight w:val="408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Pr="000370A8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0370A8" w:rsidRDefault="00034398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3B4" w:rsidTr="003A409A">
        <w:trPr>
          <w:trHeight w:val="611"/>
        </w:trPr>
        <w:tc>
          <w:tcPr>
            <w:tcW w:w="5000" w:type="pct"/>
            <w:gridSpan w:val="3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7403B4" w:rsidRPr="000370A8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A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03B4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403B4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7403B4" w:rsidRPr="004C71FB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8139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403B4" w:rsidRPr="004C71FB" w:rsidRDefault="007403B4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Операторы печей и установок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не вошедшие в другие группы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0370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ЕТКС 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§112-115</w:t>
            </w: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обжига</w:t>
            </w: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0370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DF" w:rsidTr="00862426">
        <w:trPr>
          <w:trHeight w:val="283"/>
        </w:trPr>
        <w:tc>
          <w:tcPr>
            <w:tcW w:w="15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403B4" w:rsidRDefault="007403B4" w:rsidP="000370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ОКСВНК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2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Default="007403B4" w:rsidP="0095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B4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403B4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403B4" w:rsidRPr="00BC5875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403B4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5512ED" w:rsidRDefault="00F26BBE" w:rsidP="0074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7403B4" w:rsidRPr="0076707B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ED26F1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7403B4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B4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1398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возможных 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для подачи известкового шлама, печи для обжига шлама, участка охлаждения горячей извести и дымовых газов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,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 регулирующей и контрольно-измерительной аппаратуры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перед пуском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путем визуального осмотра и контрольных включений</w:t>
            </w:r>
          </w:p>
        </w:tc>
      </w:tr>
      <w:tr w:rsidR="008B7DE4" w:rsidRPr="00BC5875" w:rsidTr="00A6005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1444C7" w:rsidRDefault="008B7DE4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нформирование мастера смены о 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нарушениях 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1444C7" w:rsidRDefault="008B7DE4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EA7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A7776" w:rsidRDefault="008B7DE4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 xml:space="preserve">Пуск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обжигу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известкового шлама в печи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A7776" w:rsidRDefault="008B7DE4" w:rsidP="00E0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</w:t>
            </w:r>
            <w:r>
              <w:rPr>
                <w:rFonts w:ascii="Times New Roman" w:hAnsi="Times New Roman"/>
                <w:sz w:val="24"/>
                <w:szCs w:val="24"/>
              </w:rPr>
              <w:t>име работы оборудования по обжигу известкового шлама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A7776" w:rsidRDefault="008B7DE4" w:rsidP="00E0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A7776" w:rsidRDefault="008B7DE4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по обжигу известкового шлама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в плановом и аварийном режиме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C30F8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запорно-регули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рующей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готовность к пуску</w:t>
            </w:r>
          </w:p>
        </w:tc>
      </w:tr>
      <w:tr w:rsidR="008B7DE4" w:rsidRPr="00EC30F8" w:rsidTr="005C380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регулирующей и контрольно- измерительной аппаратуры</w:t>
            </w:r>
          </w:p>
        </w:tc>
      </w:tr>
      <w:tr w:rsidR="008B7DE4" w:rsidRPr="00EC30F8" w:rsidTr="005C3801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A04629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в работу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A04629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E1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</w:tc>
      </w:tr>
      <w:tr w:rsidR="008B7DE4" w:rsidRPr="00EC30F8" w:rsidTr="0089090C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E52E1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E52E1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>По показаниям регулирующей, контрольно-измерительной апп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аратуры и визуально определять отклонения в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режим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EC30F8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 оборудования по обжигу известкового шлама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836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Схема комму</w:t>
            </w:r>
            <w:r>
              <w:rPr>
                <w:rFonts w:ascii="Times New Roman" w:hAnsi="Times New Roman"/>
                <w:sz w:val="24"/>
                <w:szCs w:val="24"/>
              </w:rPr>
              <w:t>никаций воды,  известкового шлама,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обожженной извести, дымовых газов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расположение запорно-регулирующей арматуры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A04629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8B7DE4" w:rsidRPr="00EC30F8" w:rsidTr="008B7DE4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Del="002A1D54" w:rsidRDefault="008B7DE4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A04629" w:rsidRDefault="008B7DE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оборудовании,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коммуникаций и запорно-регулирующей арматуры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325397" w:rsidDel="002A1D54" w:rsidRDefault="007403B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BC5875" w:rsidRDefault="0003439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403B4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Pr="00BC5875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853DF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100202" w:rsidRDefault="007403B4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ED26F1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7403B4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B4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1135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Pr="00BC5875" w:rsidRDefault="008B7DE4" w:rsidP="00E01C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подачи известкового шлама в печь обжига </w:t>
            </w:r>
            <w:r w:rsidRPr="0074734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визуально и с помощью регулирующей и контрольно-измерительной аппаратуры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1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некачественного продукта негашеной извести визуального наблюдения</w:t>
            </w:r>
          </w:p>
        </w:tc>
      </w:tr>
      <w:tr w:rsidR="008B7DE4" w:rsidRPr="00BC5875" w:rsidTr="008B7DE4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7DE4" w:rsidRPr="00BC5875" w:rsidRDefault="008B7DE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DE4" w:rsidRDefault="008B7DE4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 использованием  регулирующей и контрольно-измерительной аппаратуры технологических параметров обжига известкового шлама с целью повышения качества негашеной извести</w:t>
            </w:r>
          </w:p>
        </w:tc>
      </w:tr>
      <w:tr w:rsidR="00FB55D4" w:rsidRPr="00EC30F8" w:rsidTr="0082050E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5D4" w:rsidRPr="00BC5875" w:rsidDel="002A1D54" w:rsidRDefault="00FB55D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B55D4" w:rsidRPr="00EC30F8" w:rsidRDefault="00FB55D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FB55D4" w:rsidRPr="00EC30F8" w:rsidTr="00340359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5D4" w:rsidRPr="00BC5875" w:rsidDel="002A1D54" w:rsidRDefault="00FB55D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B55D4" w:rsidRDefault="00FB55D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FB55D4" w:rsidRPr="00EC30F8" w:rsidTr="002C7DE6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5D4" w:rsidRPr="00BC5875" w:rsidDel="002A1D54" w:rsidRDefault="00FB55D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B55D4" w:rsidRDefault="00FB55D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по регенерации сульфатных щелоков в плановом режиме </w:t>
            </w:r>
          </w:p>
        </w:tc>
      </w:tr>
      <w:tr w:rsidR="00FB55D4" w:rsidRPr="00EC30F8" w:rsidTr="0082050E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5D4" w:rsidRPr="00BC5875" w:rsidDel="002A1D54" w:rsidRDefault="00FB55D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5D4" w:rsidRDefault="00FB55D4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станавливать оборудование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при помощи аварийных кнопок</w:t>
            </w:r>
          </w:p>
        </w:tc>
      </w:tr>
      <w:tr w:rsidR="009C5AA8" w:rsidRPr="00EC30F8" w:rsidTr="0043312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Pr="00362166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9C5AA8" w:rsidRPr="00EC30F8" w:rsidTr="003F7C66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9C5AA8" w:rsidRPr="00EC30F8" w:rsidTr="00FB4BED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Pr="00A04629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9C5AA8" w:rsidRPr="00EC30F8" w:rsidTr="001B07F8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Pr="00A04629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9C5AA8" w:rsidRPr="00EC30F8" w:rsidTr="00592811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Pr="00A04629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Химизм процесса обжига известкового шлама с получением негашеной извести</w:t>
            </w:r>
          </w:p>
        </w:tc>
      </w:tr>
      <w:tr w:rsidR="009C5AA8" w:rsidRPr="00EC30F8" w:rsidTr="00F1144A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обжигу известкового шлама </w:t>
            </w:r>
          </w:p>
        </w:tc>
      </w:tr>
      <w:tr w:rsidR="009C5AA8" w:rsidRPr="00EC30F8" w:rsidTr="004E26BD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понятий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обжига известкового шлама</w:t>
            </w:r>
          </w:p>
        </w:tc>
      </w:tr>
      <w:tr w:rsidR="009C5AA8" w:rsidRPr="00EC30F8" w:rsidTr="004D61BA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9C5AA8" w:rsidRPr="00EC30F8" w:rsidTr="002E1530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Pr="00A04629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обжигу известкового шлама </w:t>
            </w:r>
          </w:p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плановом режиме</w:t>
            </w:r>
          </w:p>
        </w:tc>
      </w:tr>
      <w:tr w:rsidR="009C5AA8" w:rsidRPr="00EC30F8" w:rsidTr="00895404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при аварийных ситуациях</w:t>
            </w:r>
            <w:r w:rsidRPr="001C7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AA8" w:rsidRPr="00EC30F8" w:rsidTr="00753EA6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9C5AA8" w:rsidRPr="00EC30F8" w:rsidTr="0043312F">
        <w:tblPrEx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AA8" w:rsidRPr="00A04629" w:rsidRDefault="009C5AA8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325397" w:rsidDel="002A1D54" w:rsidRDefault="007403B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BC5875" w:rsidRDefault="0003439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403B4" w:rsidRPr="00BC5875" w:rsidTr="003A409A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403B4" w:rsidRPr="00BC5875" w:rsidRDefault="007403B4" w:rsidP="00954F11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853DF" w:rsidRPr="00ED26F1" w:rsidTr="00862426">
        <w:tblPrEx>
          <w:tblLook w:val="01E0" w:firstRow="1" w:lastRow="1" w:firstColumn="1" w:lastColumn="1" w:noHBand="0" w:noVBand="0"/>
        </w:tblPrEx>
        <w:trPr>
          <w:gridAfter w:val="3"/>
          <w:wAfter w:w="600" w:type="pct"/>
          <w:trHeight w:val="278"/>
        </w:trPr>
        <w:tc>
          <w:tcPr>
            <w:tcW w:w="22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100202" w:rsidRDefault="007403B4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Прием и сдача смены на участке обжига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ED26F1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3B4" w:rsidRPr="007403B4" w:rsidRDefault="007403B4" w:rsidP="0074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B4" w:rsidRPr="00ED26F1" w:rsidTr="003A409A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9C5AA8" w:rsidRDefault="007403B4" w:rsidP="0095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B4" w:rsidRPr="00ED26F1" w:rsidTr="0086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03B4" w:rsidRPr="00ED26F1" w:rsidRDefault="007403B4" w:rsidP="00954F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A8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3B4" w:rsidRPr="009C5AA8" w:rsidRDefault="007403B4" w:rsidP="00954F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5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C5AA8" w:rsidRPr="00BC5875" w:rsidTr="009C5AA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BC5875" w:rsidRDefault="009C5AA8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9C5AA8" w:rsidRPr="00BC5875" w:rsidTr="009C5AA8">
        <w:tblPrEx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9A6992" w:rsidRDefault="009C5AA8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аличи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я требуемого количества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известкового шлама и теплоносителя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необходимых для 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сменного задания</w:t>
            </w:r>
            <w:r w:rsidRPr="001444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заказу на вырабатываемую продукцию</w:t>
            </w:r>
          </w:p>
        </w:tc>
      </w:tr>
      <w:tr w:rsidR="009C5AA8" w:rsidRPr="00BC5875" w:rsidTr="009C5AA8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1444C7" w:rsidRDefault="009C5AA8" w:rsidP="00E01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оборудования, регулирующей и контрольно-измерительной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осмотра </w:t>
            </w:r>
          </w:p>
        </w:tc>
      </w:tr>
      <w:tr w:rsidR="009C5AA8" w:rsidRPr="00BC5875" w:rsidTr="009C5AA8">
        <w:tblPrEx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1444C7" w:rsidRDefault="009C5AA8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соответствия состояния рабочего места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требованиям </w:t>
            </w:r>
            <w:r w:rsidRPr="001444C7">
              <w:rPr>
                <w:rFonts w:ascii="Times New Roman" w:hAnsi="Times New Roman"/>
                <w:color w:val="000000"/>
                <w:sz w:val="24"/>
                <w:szCs w:val="24"/>
              </w:rPr>
              <w:t>правил техники безопасности, противопожарной безопасности, производственной санитарии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AA8" w:rsidRPr="00BC5875" w:rsidTr="009C5AA8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1444C7" w:rsidRDefault="009C5AA8" w:rsidP="00E01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Информирование мастера смены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выявленных неисправностях и 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, низким запасом известкового шлама или теплоносителя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AA8" w:rsidRPr="00BC5875" w:rsidTr="001A51E5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5AA8" w:rsidRPr="009A6992" w:rsidRDefault="009C5AA8" w:rsidP="00E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92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9C5AA8" w:rsidRPr="00EC30F8" w:rsidTr="00B474B3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EC30F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9C5AA8" w:rsidRPr="00EC30F8" w:rsidTr="003875E4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002823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9C5AA8" w:rsidRPr="00EC30F8" w:rsidTr="00EF45E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9C5AA8" w:rsidRPr="00EC30F8" w:rsidTr="000B555D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3E1E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3E1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контрольно-измерительной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работу оборудования </w:t>
            </w:r>
          </w:p>
        </w:tc>
      </w:tr>
      <w:tr w:rsidR="009C5AA8" w:rsidRPr="00EC30F8" w:rsidTr="00B63FC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регулирующей и контрольно-измерительной аппаратуры </w:t>
            </w:r>
          </w:p>
        </w:tc>
      </w:tr>
      <w:tr w:rsidR="009C5AA8" w:rsidRPr="00EC30F8" w:rsidTr="00F37C0A">
        <w:tblPrEx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 исправность средств сигнализации, ограждений,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первичных средств пожаротушения </w:t>
            </w:r>
            <w:r>
              <w:rPr>
                <w:rFonts w:ascii="Times New Roman" w:hAnsi="Times New Roman"/>
                <w:sz w:val="24"/>
                <w:szCs w:val="24"/>
              </w:rPr>
              <w:t>чистоты и</w:t>
            </w:r>
            <w:r w:rsidRPr="00851867">
              <w:rPr>
                <w:rFonts w:ascii="Times New Roman" w:hAnsi="Times New Roman"/>
                <w:sz w:val="24"/>
                <w:szCs w:val="24"/>
              </w:rPr>
              <w:t xml:space="preserve"> освещен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рабочего места</w:t>
            </w:r>
          </w:p>
        </w:tc>
      </w:tr>
      <w:tr w:rsidR="009C5AA8" w:rsidRPr="00EC30F8" w:rsidTr="006E1AAD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C5AA8" w:rsidRPr="00EC30F8" w:rsidTr="00B474B3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9C5AA8" w:rsidRPr="00EC30F8" w:rsidTr="00DD7C98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RDefault="009C5AA8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EC30F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 и оперативного журнала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понятий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регенерации сульфатных щелоков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стройство, принцип работы и правила эксплуатации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регенерации сульфатных щелоков 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Pr="00A04629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регулирующей и контрольно-измерительной аппаратуры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9C5AA8" w:rsidRPr="00EC30F8" w:rsidTr="009C5AA8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25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AA8" w:rsidRPr="00BC5875" w:rsidDel="002A1D54" w:rsidRDefault="009C5AA8" w:rsidP="00954F1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C5AA8" w:rsidRDefault="009C5AA8" w:rsidP="00E01C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F0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документации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заполнения </w:t>
            </w:r>
            <w:r w:rsidRPr="00226F0E">
              <w:rPr>
                <w:rFonts w:ascii="Times New Roman CYR" w:hAnsi="Times New Roman CYR" w:cs="Times New Roman CYR"/>
                <w:sz w:val="24"/>
                <w:szCs w:val="24"/>
              </w:rPr>
              <w:t>оперативного журнала установленной формы</w:t>
            </w: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5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325397" w:rsidDel="002A1D54" w:rsidRDefault="007403B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853DF" w:rsidRPr="00BC5875" w:rsidTr="0086242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5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BC5875" w:rsidDel="002A1D54" w:rsidRDefault="007403B4" w:rsidP="00954F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43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03B4" w:rsidRPr="00BC5875" w:rsidRDefault="007403B4" w:rsidP="00954F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403B4" w:rsidTr="00862426">
        <w:trPr>
          <w:gridAfter w:val="1"/>
          <w:wAfter w:w="142" w:type="pct"/>
          <w:trHeight w:val="830"/>
        </w:trPr>
        <w:tc>
          <w:tcPr>
            <w:tcW w:w="4858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7403B4" w:rsidRDefault="007403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7403B4" w:rsidTr="00862426">
        <w:trPr>
          <w:gridAfter w:val="1"/>
          <w:wAfter w:w="142" w:type="pct"/>
          <w:trHeight w:val="568"/>
        </w:trPr>
        <w:tc>
          <w:tcPr>
            <w:tcW w:w="4858" w:type="pct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7403B4" w:rsidRPr="007403B4" w:rsidRDefault="007403B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403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403B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7403B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7403B4" w:rsidTr="00862426">
        <w:trPr>
          <w:gridAfter w:val="1"/>
          <w:wAfter w:w="142" w:type="pct"/>
          <w:trHeight w:val="285"/>
        </w:trPr>
        <w:tc>
          <w:tcPr>
            <w:tcW w:w="4858" w:type="pct"/>
            <w:gridSpan w:val="31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2853DF" w:rsidRPr="00952183" w:rsidRDefault="0028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Российский 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промышленников и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(РСПП), город Москва</w:t>
            </w:r>
          </w:p>
        </w:tc>
      </w:tr>
      <w:tr w:rsidR="002853DF" w:rsidTr="00862426">
        <w:trPr>
          <w:gridAfter w:val="1"/>
          <w:wAfter w:w="142" w:type="pct"/>
          <w:trHeight w:val="375"/>
        </w:trPr>
        <w:tc>
          <w:tcPr>
            <w:tcW w:w="4858" w:type="pct"/>
            <w:gridSpan w:val="31"/>
            <w:tcBorders>
              <w:top w:val="single" w:sz="4" w:space="0" w:color="auto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853DF" w:rsidRPr="00A94690" w:rsidRDefault="002853DF" w:rsidP="0028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7403B4" w:rsidTr="00862426">
        <w:trPr>
          <w:gridAfter w:val="1"/>
          <w:wAfter w:w="142" w:type="pct"/>
          <w:trHeight w:val="700"/>
        </w:trPr>
        <w:tc>
          <w:tcPr>
            <w:tcW w:w="4858" w:type="pct"/>
            <w:gridSpan w:val="31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7403B4" w:rsidRPr="002853DF" w:rsidRDefault="007403B4">
            <w:pPr>
              <w:pStyle w:val="a9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2853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2853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2853D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2853DF" w:rsidTr="003A409A">
        <w:trPr>
          <w:gridAfter w:val="1"/>
          <w:wAfter w:w="142" w:type="pct"/>
          <w:trHeight w:val="407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853DF" w:rsidRPr="00A94690" w:rsidRDefault="002853DF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gridSpan w:val="30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853DF" w:rsidRPr="00A94690" w:rsidRDefault="002853DF" w:rsidP="00034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90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«ЦНИИБ»)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4398">
              <w:rPr>
                <w:rFonts w:ascii="Times New Roman" w:hAnsi="Times New Roman"/>
                <w:bCs/>
                <w:sz w:val="24"/>
                <w:szCs w:val="24"/>
              </w:rPr>
              <w:t>пос.Правдинский</w:t>
            </w:r>
            <w:proofErr w:type="spellEnd"/>
            <w:r w:rsidR="0003439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4398">
              <w:rPr>
                <w:rFonts w:ascii="Times New Roman" w:hAnsi="Times New Roman"/>
                <w:bCs/>
                <w:sz w:val="24"/>
                <w:szCs w:val="24"/>
              </w:rPr>
              <w:t>Москлвская</w:t>
            </w:r>
            <w:proofErr w:type="spellEnd"/>
            <w:r w:rsidR="00034398">
              <w:rPr>
                <w:rFonts w:ascii="Times New Roman" w:hAnsi="Times New Roman"/>
                <w:bCs/>
                <w:sz w:val="24"/>
                <w:szCs w:val="24"/>
              </w:rPr>
              <w:t xml:space="preserve"> обл.</w:t>
            </w:r>
            <w:bookmarkStart w:id="0" w:name="_GoBack"/>
            <w:bookmarkEnd w:id="0"/>
          </w:p>
        </w:tc>
      </w:tr>
      <w:tr w:rsidR="002853DF" w:rsidTr="003A409A">
        <w:trPr>
          <w:gridAfter w:val="1"/>
          <w:wAfter w:w="142" w:type="pct"/>
          <w:trHeight w:val="402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853DF" w:rsidRPr="00A94690" w:rsidRDefault="002853DF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gridSpan w:val="3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853DF" w:rsidRPr="00A94690" w:rsidRDefault="002853DF" w:rsidP="000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целлюлозно-бумажной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(ОООР «</w:t>
            </w:r>
            <w:proofErr w:type="spellStart"/>
            <w:r w:rsidRPr="00A94690">
              <w:rPr>
                <w:rFonts w:ascii="Times New Roman" w:hAnsi="Times New Roman"/>
                <w:sz w:val="24"/>
                <w:szCs w:val="24"/>
              </w:rPr>
              <w:t>Бумпром</w:t>
            </w:r>
            <w:proofErr w:type="spellEnd"/>
            <w:r w:rsidRPr="00A94690">
              <w:rPr>
                <w:rFonts w:ascii="Times New Roman" w:hAnsi="Times New Roman"/>
                <w:sz w:val="24"/>
                <w:szCs w:val="24"/>
              </w:rPr>
              <w:t>»)</w:t>
            </w:r>
            <w:r w:rsidR="00034398">
              <w:rPr>
                <w:rFonts w:ascii="Times New Roman" w:hAnsi="Times New Roman"/>
                <w:sz w:val="24"/>
                <w:szCs w:val="24"/>
              </w:rPr>
              <w:t>,</w:t>
            </w:r>
            <w:r w:rsidR="000343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4398">
              <w:rPr>
                <w:rFonts w:ascii="Times New Roman" w:hAnsi="Times New Roman"/>
                <w:bCs/>
                <w:sz w:val="24"/>
                <w:szCs w:val="24"/>
              </w:rPr>
              <w:t>город Москва</w:t>
            </w:r>
          </w:p>
        </w:tc>
      </w:tr>
    </w:tbl>
    <w:p w:rsidR="00DB7EC2" w:rsidRDefault="00DB7EC2"/>
    <w:sectPr w:rsidR="00DB7EC2" w:rsidSect="00DB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F9" w:rsidRDefault="00124AF9" w:rsidP="00417380">
      <w:pPr>
        <w:spacing w:after="0" w:line="240" w:lineRule="auto"/>
      </w:pPr>
      <w:r>
        <w:separator/>
      </w:r>
    </w:p>
  </w:endnote>
  <w:endnote w:type="continuationSeparator" w:id="0">
    <w:p w:rsidR="00124AF9" w:rsidRDefault="00124AF9" w:rsidP="00417380">
      <w:pPr>
        <w:spacing w:after="0" w:line="240" w:lineRule="auto"/>
      </w:pPr>
      <w:r>
        <w:continuationSeparator/>
      </w:r>
    </w:p>
  </w:endnote>
  <w:endnote w:id="1"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82EEB">
        <w:rPr>
          <w:rFonts w:ascii="Times New Roman" w:hAnsi="Times New Roman"/>
        </w:rPr>
        <w:t>Общероссийский классификатор занятий.</w:t>
      </w:r>
    </w:p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982EEB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982EEB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Pr="00982EEB">
        <w:rPr>
          <w:rFonts w:ascii="Times New Roman" w:hAnsi="Times New Roman"/>
        </w:rPr>
        <w:t xml:space="preserve">Приказ </w:t>
      </w:r>
      <w:proofErr w:type="spellStart"/>
      <w:r w:rsidRPr="00982EEB">
        <w:rPr>
          <w:rFonts w:ascii="Times New Roman" w:hAnsi="Times New Roman"/>
        </w:rPr>
        <w:t>Минздравсоцразвития</w:t>
      </w:r>
      <w:proofErr w:type="spellEnd"/>
      <w:r w:rsidRPr="00982EEB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</w:t>
      </w:r>
      <w:r>
        <w:rPr>
          <w:rFonts w:ascii="Times New Roman" w:hAnsi="Times New Roman"/>
        </w:rPr>
        <w:t>ом</w:t>
      </w:r>
      <w:r w:rsidRPr="00982EEB">
        <w:rPr>
          <w:rFonts w:ascii="Times New Roman" w:hAnsi="Times New Roman"/>
        </w:rPr>
        <w:t xml:space="preserve"> России 21 октября 2011 г., регистрационный № 22111), с изменением, внесенным приказом Минздрава России от 15 мая 2013 г. № 296н (зарегистрирован Минюст</w:t>
      </w:r>
      <w:r>
        <w:rPr>
          <w:rFonts w:ascii="Times New Roman" w:hAnsi="Times New Roman"/>
        </w:rPr>
        <w:t>ом</w:t>
      </w:r>
      <w:r w:rsidRPr="00982EEB">
        <w:rPr>
          <w:rFonts w:ascii="Times New Roman" w:hAnsi="Times New Roman"/>
        </w:rPr>
        <w:t xml:space="preserve">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t xml:space="preserve">5 </w:t>
      </w:r>
      <w:hyperlink r:id="rId1" w:history="1">
        <w:r w:rsidRPr="00982EEB">
          <w:rPr>
            <w:rStyle w:val="af0"/>
            <w:rFonts w:ascii="Times New Roman" w:hAnsi="Times New Roman"/>
            <w:bCs/>
            <w:color w:val="auto"/>
            <w:u w:val="none"/>
          </w:rPr>
          <w:t>Единый тарифно-квалификационный справочник работ и профессий рабочих, выпуск 25</w:t>
        </w:r>
      </w:hyperlink>
      <w:r w:rsidRPr="00982EEB">
        <w:rPr>
          <w:rFonts w:ascii="Times New Roman" w:hAnsi="Times New Roman"/>
        </w:rPr>
        <w:t>, радел</w:t>
      </w:r>
      <w:r w:rsidRPr="00982EEB">
        <w:rPr>
          <w:rStyle w:val="af0"/>
          <w:rFonts w:ascii="Times New Roman" w:hAnsi="Times New Roman"/>
          <w:bCs/>
          <w:color w:val="auto"/>
          <w:u w:val="none"/>
        </w:rPr>
        <w:t xml:space="preserve"> «Основные химические производства».</w:t>
      </w:r>
    </w:p>
    <w:p w:rsidR="009C5AA8" w:rsidRPr="00982EEB" w:rsidRDefault="009C5AA8" w:rsidP="009C5AA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 w:rsidRPr="00982EEB">
        <w:rPr>
          <w:rFonts w:ascii="Times New Roman" w:hAnsi="Times New Roman"/>
        </w:rPr>
        <w:t>Общероссийский классификатор начального профессионального образования.</w:t>
      </w:r>
    </w:p>
    <w:p w:rsidR="00862426" w:rsidRPr="009C5AA8" w:rsidRDefault="00862426" w:rsidP="009C5AA8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F9" w:rsidRDefault="00124AF9" w:rsidP="00417380">
      <w:pPr>
        <w:spacing w:after="0" w:line="240" w:lineRule="auto"/>
      </w:pPr>
      <w:r>
        <w:separator/>
      </w:r>
    </w:p>
  </w:footnote>
  <w:footnote w:type="continuationSeparator" w:id="0">
    <w:p w:rsidR="00124AF9" w:rsidRDefault="00124AF9" w:rsidP="0041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380"/>
    <w:rsid w:val="00005AC7"/>
    <w:rsid w:val="00034398"/>
    <w:rsid w:val="000370A8"/>
    <w:rsid w:val="000844C4"/>
    <w:rsid w:val="00100202"/>
    <w:rsid w:val="00124AF9"/>
    <w:rsid w:val="00134FDB"/>
    <w:rsid w:val="00152424"/>
    <w:rsid w:val="00162A6B"/>
    <w:rsid w:val="00163B93"/>
    <w:rsid w:val="001D2F88"/>
    <w:rsid w:val="001E2D79"/>
    <w:rsid w:val="00200D2C"/>
    <w:rsid w:val="00224882"/>
    <w:rsid w:val="002853DF"/>
    <w:rsid w:val="002B2619"/>
    <w:rsid w:val="002D3BF4"/>
    <w:rsid w:val="003268E6"/>
    <w:rsid w:val="00366813"/>
    <w:rsid w:val="003A409A"/>
    <w:rsid w:val="00417380"/>
    <w:rsid w:val="00506D7A"/>
    <w:rsid w:val="005512ED"/>
    <w:rsid w:val="005B72B8"/>
    <w:rsid w:val="0061044A"/>
    <w:rsid w:val="00681312"/>
    <w:rsid w:val="007211EE"/>
    <w:rsid w:val="007403B4"/>
    <w:rsid w:val="00817E4C"/>
    <w:rsid w:val="0082211E"/>
    <w:rsid w:val="00850497"/>
    <w:rsid w:val="00862426"/>
    <w:rsid w:val="008B7DE4"/>
    <w:rsid w:val="009306C5"/>
    <w:rsid w:val="00952183"/>
    <w:rsid w:val="00954F11"/>
    <w:rsid w:val="009C5AA8"/>
    <w:rsid w:val="00A36693"/>
    <w:rsid w:val="00AB7AF2"/>
    <w:rsid w:val="00AC33AC"/>
    <w:rsid w:val="00AC5808"/>
    <w:rsid w:val="00AF441C"/>
    <w:rsid w:val="00B66662"/>
    <w:rsid w:val="00BF36A8"/>
    <w:rsid w:val="00C07D7E"/>
    <w:rsid w:val="00CB01BE"/>
    <w:rsid w:val="00CD333E"/>
    <w:rsid w:val="00D66E48"/>
    <w:rsid w:val="00DB7EC2"/>
    <w:rsid w:val="00E01C2F"/>
    <w:rsid w:val="00E86513"/>
    <w:rsid w:val="00EC30F8"/>
    <w:rsid w:val="00F26BBE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1031-1E36-43FB-A4D3-536CD65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7380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17380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aliases w:val="Знак4"/>
    <w:basedOn w:val="a"/>
    <w:link w:val="a6"/>
    <w:uiPriority w:val="99"/>
    <w:unhideWhenUsed/>
    <w:rsid w:val="0041738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41738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41738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41738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9">
    <w:name w:val="List Paragraph"/>
    <w:basedOn w:val="a"/>
    <w:uiPriority w:val="99"/>
    <w:qFormat/>
    <w:rsid w:val="0041738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7380"/>
    <w:pPr>
      <w:ind w:left="720"/>
      <w:contextualSpacing/>
    </w:pPr>
  </w:style>
  <w:style w:type="character" w:styleId="aa">
    <w:name w:val="endnote reference"/>
    <w:basedOn w:val="a0"/>
    <w:uiPriority w:val="99"/>
    <w:semiHidden/>
    <w:unhideWhenUsed/>
    <w:rsid w:val="00417380"/>
    <w:rPr>
      <w:rFonts w:ascii="Times New Roman" w:hAnsi="Times New Roman" w:cs="Times New Roman" w:hint="default"/>
      <w:vertAlign w:val="superscript"/>
    </w:rPr>
  </w:style>
  <w:style w:type="paragraph" w:customStyle="1" w:styleId="10">
    <w:name w:val="Без интервала1"/>
    <w:basedOn w:val="a"/>
    <w:uiPriority w:val="99"/>
    <w:rsid w:val="0036681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211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5AC7"/>
    <w:pPr>
      <w:spacing w:before="120" w:after="120" w:line="240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5AC7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AC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9C5AA8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p.ru/docs/etks/etks-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1EC0-F012-4F33-98AA-6BBA946F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19</cp:revision>
  <dcterms:created xsi:type="dcterms:W3CDTF">2015-06-11T06:34:00Z</dcterms:created>
  <dcterms:modified xsi:type="dcterms:W3CDTF">2015-07-01T05:34:00Z</dcterms:modified>
</cp:coreProperties>
</file>