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74" w:rsidRDefault="002B0D74" w:rsidP="002B0D74">
      <w:pPr>
        <w:jc w:val="center"/>
        <w:rPr>
          <w:b/>
        </w:rPr>
      </w:pPr>
    </w:p>
    <w:p w:rsidR="002B0D74" w:rsidRDefault="002B0D74" w:rsidP="002B0D74">
      <w:pPr>
        <w:jc w:val="center"/>
        <w:rPr>
          <w:b/>
        </w:rPr>
      </w:pPr>
    </w:p>
    <w:p w:rsidR="002B0D74" w:rsidRDefault="002B0D74" w:rsidP="002B0D74">
      <w:pPr>
        <w:jc w:val="center"/>
        <w:rPr>
          <w:b/>
        </w:rPr>
      </w:pPr>
    </w:p>
    <w:p w:rsidR="002B0D74" w:rsidRDefault="002B0D74" w:rsidP="002B0D74">
      <w:pPr>
        <w:jc w:val="center"/>
        <w:rPr>
          <w:b/>
        </w:rPr>
      </w:pPr>
    </w:p>
    <w:p w:rsidR="002B0D74" w:rsidRDefault="002B0D74" w:rsidP="002B0D74">
      <w:pPr>
        <w:jc w:val="center"/>
        <w:rPr>
          <w:b/>
        </w:rPr>
      </w:pPr>
    </w:p>
    <w:p w:rsidR="002B0D74" w:rsidRDefault="002B0D74" w:rsidP="002B0D74">
      <w:pPr>
        <w:jc w:val="center"/>
        <w:rPr>
          <w:b/>
        </w:rPr>
      </w:pPr>
    </w:p>
    <w:p w:rsidR="002B0D74" w:rsidRDefault="002B0D74" w:rsidP="002B0D74">
      <w:pPr>
        <w:jc w:val="center"/>
        <w:rPr>
          <w:b/>
        </w:rPr>
      </w:pPr>
    </w:p>
    <w:p w:rsidR="002B0D74" w:rsidRDefault="002B0D74" w:rsidP="002B0D74">
      <w:pPr>
        <w:jc w:val="center"/>
        <w:rPr>
          <w:b/>
        </w:rPr>
      </w:pPr>
    </w:p>
    <w:p w:rsidR="002B0D74" w:rsidRDefault="002B0D74" w:rsidP="002B0D74">
      <w:pPr>
        <w:jc w:val="center"/>
        <w:rPr>
          <w:b/>
        </w:rPr>
      </w:pPr>
    </w:p>
    <w:p w:rsidR="002B0D74" w:rsidRDefault="002B0D74" w:rsidP="002B0D74">
      <w:pPr>
        <w:jc w:val="center"/>
        <w:rPr>
          <w:b/>
        </w:rPr>
      </w:pPr>
    </w:p>
    <w:p w:rsidR="002B0D74" w:rsidRDefault="002B0D74" w:rsidP="002B0D74">
      <w:pPr>
        <w:jc w:val="center"/>
        <w:rPr>
          <w:b/>
        </w:rPr>
      </w:pPr>
    </w:p>
    <w:p w:rsidR="002B0D74" w:rsidRDefault="002B0D74" w:rsidP="002B0D74">
      <w:pPr>
        <w:jc w:val="center"/>
        <w:rPr>
          <w:b/>
        </w:rPr>
      </w:pPr>
    </w:p>
    <w:p w:rsidR="002B0D74" w:rsidRDefault="002B0D74" w:rsidP="002B0D74">
      <w:pPr>
        <w:jc w:val="center"/>
        <w:rPr>
          <w:b/>
        </w:rPr>
      </w:pPr>
    </w:p>
    <w:p w:rsidR="002B0D74" w:rsidRDefault="002B0D74" w:rsidP="002B0D74">
      <w:pPr>
        <w:ind w:firstLine="709"/>
        <w:jc w:val="center"/>
        <w:rPr>
          <w:b/>
          <w:sz w:val="28"/>
          <w:szCs w:val="28"/>
        </w:rPr>
      </w:pPr>
      <w:r w:rsidRPr="00024397">
        <w:rPr>
          <w:b/>
          <w:sz w:val="28"/>
          <w:szCs w:val="28"/>
        </w:rPr>
        <w:t>Пояснительная записка</w:t>
      </w:r>
    </w:p>
    <w:p w:rsidR="00A03BA0" w:rsidRPr="00024397" w:rsidRDefault="00A03BA0" w:rsidP="002B0D74">
      <w:pPr>
        <w:ind w:firstLine="709"/>
        <w:jc w:val="center"/>
        <w:rPr>
          <w:b/>
          <w:sz w:val="28"/>
          <w:szCs w:val="28"/>
        </w:rPr>
      </w:pPr>
    </w:p>
    <w:p w:rsidR="002B0D74" w:rsidRDefault="002B0D74" w:rsidP="002B0D74">
      <w:pPr>
        <w:ind w:firstLine="709"/>
        <w:jc w:val="center"/>
        <w:rPr>
          <w:b/>
          <w:color w:val="000000" w:themeColor="text1"/>
        </w:rPr>
      </w:pPr>
      <w:r w:rsidRPr="00E213D6">
        <w:rPr>
          <w:b/>
          <w:color w:val="000000" w:themeColor="text1"/>
        </w:rPr>
        <w:t xml:space="preserve">к проекту профессионального стандарта </w:t>
      </w:r>
    </w:p>
    <w:p w:rsidR="002B0D74" w:rsidRPr="00A03BA0" w:rsidRDefault="002B0D74" w:rsidP="00A03BA0">
      <w:pPr>
        <w:contextualSpacing/>
        <w:jc w:val="center"/>
        <w:rPr>
          <w:b/>
        </w:rPr>
      </w:pPr>
      <w:r w:rsidRPr="00A03BA0">
        <w:rPr>
          <w:b/>
        </w:rPr>
        <w:t>«</w:t>
      </w:r>
      <w:r w:rsidR="00A03BA0" w:rsidRPr="00A03BA0">
        <w:rPr>
          <w:b/>
        </w:rPr>
        <w:t>Оператор размольного оборудования целлюлозно-бумажного производства</w:t>
      </w:r>
      <w:r w:rsidRPr="00A03BA0">
        <w:rPr>
          <w:b/>
        </w:rPr>
        <w:t>»</w:t>
      </w:r>
    </w:p>
    <w:p w:rsidR="002B0D74" w:rsidRPr="00A03BA0" w:rsidRDefault="002B0D74" w:rsidP="002B0D7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spacing w:line="360" w:lineRule="auto"/>
        <w:ind w:left="709"/>
        <w:jc w:val="center"/>
        <w:rPr>
          <w:sz w:val="28"/>
          <w:szCs w:val="28"/>
        </w:rPr>
      </w:pPr>
    </w:p>
    <w:p w:rsidR="00A03BA0" w:rsidRDefault="002B0D74" w:rsidP="002B0D74">
      <w:pPr>
        <w:spacing w:line="360" w:lineRule="auto"/>
        <w:ind w:left="709"/>
        <w:jc w:val="center"/>
        <w:sectPr w:rsidR="00A03BA0" w:rsidSect="00082BF5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t>Москва, 2015</w:t>
      </w:r>
    </w:p>
    <w:p w:rsidR="002B0D74" w:rsidRPr="00612973" w:rsidRDefault="002B0D74" w:rsidP="002B0D74">
      <w:pPr>
        <w:spacing w:line="360" w:lineRule="auto"/>
        <w:jc w:val="center"/>
        <w:rPr>
          <w:b/>
        </w:rPr>
      </w:pPr>
      <w:r w:rsidRPr="00612973">
        <w:rPr>
          <w:b/>
        </w:rPr>
        <w:lastRenderedPageBreak/>
        <w:t xml:space="preserve">Содержание </w:t>
      </w:r>
    </w:p>
    <w:p w:rsidR="002B0D74" w:rsidRDefault="002B0D74" w:rsidP="002B0D74">
      <w:pPr>
        <w:ind w:left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80"/>
        <w:gridCol w:w="883"/>
      </w:tblGrid>
      <w:tr w:rsidR="002B0D74" w:rsidRPr="00612973" w:rsidTr="004E7B24">
        <w:tc>
          <w:tcPr>
            <w:tcW w:w="8580" w:type="dxa"/>
          </w:tcPr>
          <w:p w:rsidR="002B0D74" w:rsidRPr="00A03BA0" w:rsidRDefault="002B0D74" w:rsidP="004E7B24">
            <w:r w:rsidRPr="00A03BA0">
              <w:t>Раздел 1. Общая характеристика вида профессиональной деятельности</w:t>
            </w:r>
          </w:p>
        </w:tc>
        <w:tc>
          <w:tcPr>
            <w:tcW w:w="883" w:type="dxa"/>
          </w:tcPr>
          <w:p w:rsidR="002B0D74" w:rsidRPr="00612973" w:rsidRDefault="002B0D74" w:rsidP="004E7B24">
            <w:pPr>
              <w:jc w:val="center"/>
            </w:pPr>
            <w:r w:rsidRPr="00612973">
              <w:t>3</w:t>
            </w:r>
          </w:p>
        </w:tc>
      </w:tr>
      <w:tr w:rsidR="002B0D74" w:rsidRPr="00612973" w:rsidTr="004E7B24">
        <w:tc>
          <w:tcPr>
            <w:tcW w:w="8580" w:type="dxa"/>
          </w:tcPr>
          <w:p w:rsidR="002B0D74" w:rsidRPr="00A03BA0" w:rsidRDefault="002B0D74" w:rsidP="004E7B24">
            <w:pPr>
              <w:pStyle w:val="a4"/>
              <w:numPr>
                <w:ilvl w:val="1"/>
                <w:numId w:val="21"/>
              </w:numPr>
              <w:ind w:left="0" w:firstLine="0"/>
            </w:pPr>
            <w:r w:rsidRPr="00A03BA0">
              <w:t>Информация о перспективах развития вида профессиональной деятельности</w:t>
            </w:r>
          </w:p>
        </w:tc>
        <w:tc>
          <w:tcPr>
            <w:tcW w:w="883" w:type="dxa"/>
          </w:tcPr>
          <w:p w:rsidR="00F61914" w:rsidRDefault="00F61914" w:rsidP="004E7B24">
            <w:pPr>
              <w:jc w:val="center"/>
            </w:pPr>
          </w:p>
          <w:p w:rsidR="002B0D74" w:rsidRPr="00612973" w:rsidRDefault="002B0D74" w:rsidP="004E7B24">
            <w:pPr>
              <w:jc w:val="center"/>
            </w:pPr>
            <w:r w:rsidRPr="00612973">
              <w:t>3</w:t>
            </w:r>
          </w:p>
        </w:tc>
      </w:tr>
      <w:tr w:rsidR="002B0D74" w:rsidRPr="00612973" w:rsidTr="004E7B24">
        <w:tc>
          <w:tcPr>
            <w:tcW w:w="8580" w:type="dxa"/>
          </w:tcPr>
          <w:p w:rsidR="002B0D74" w:rsidRPr="00A03BA0" w:rsidRDefault="002B0D74" w:rsidP="004E7B24">
            <w:pPr>
              <w:pStyle w:val="a4"/>
              <w:numPr>
                <w:ilvl w:val="1"/>
                <w:numId w:val="21"/>
              </w:numPr>
              <w:ind w:left="0" w:firstLine="0"/>
            </w:pPr>
            <w:r w:rsidRPr="00A03BA0">
              <w:t>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квалификации</w:t>
            </w:r>
          </w:p>
        </w:tc>
        <w:tc>
          <w:tcPr>
            <w:tcW w:w="883" w:type="dxa"/>
          </w:tcPr>
          <w:p w:rsidR="00F61914" w:rsidRDefault="00F61914" w:rsidP="004E7B24">
            <w:pPr>
              <w:jc w:val="center"/>
            </w:pPr>
          </w:p>
          <w:p w:rsidR="00F61914" w:rsidRDefault="00F61914" w:rsidP="004E7B24">
            <w:pPr>
              <w:jc w:val="center"/>
            </w:pPr>
          </w:p>
          <w:p w:rsidR="002B0D74" w:rsidRPr="00612973" w:rsidRDefault="00F61914" w:rsidP="004E7B24">
            <w:pPr>
              <w:jc w:val="center"/>
            </w:pPr>
            <w:r>
              <w:t>4</w:t>
            </w:r>
          </w:p>
        </w:tc>
      </w:tr>
      <w:tr w:rsidR="002B0D74" w:rsidRPr="00612973" w:rsidTr="004E7B24">
        <w:tc>
          <w:tcPr>
            <w:tcW w:w="8580" w:type="dxa"/>
          </w:tcPr>
          <w:p w:rsidR="002B0D74" w:rsidRPr="00A03BA0" w:rsidRDefault="002B0D74" w:rsidP="004E7B24">
            <w:r w:rsidRPr="00A03BA0">
              <w:t>Раздел 2. Основные этапы разработки проекта профессионального стандарта</w:t>
            </w:r>
          </w:p>
        </w:tc>
        <w:tc>
          <w:tcPr>
            <w:tcW w:w="883" w:type="dxa"/>
          </w:tcPr>
          <w:p w:rsidR="002B0D74" w:rsidRPr="00612973" w:rsidRDefault="00F61914" w:rsidP="004E7B24">
            <w:pPr>
              <w:jc w:val="center"/>
            </w:pPr>
            <w:r>
              <w:t>7</w:t>
            </w:r>
          </w:p>
        </w:tc>
      </w:tr>
      <w:tr w:rsidR="002B0D74" w:rsidRPr="00612973" w:rsidTr="004E7B24">
        <w:tc>
          <w:tcPr>
            <w:tcW w:w="8580" w:type="dxa"/>
          </w:tcPr>
          <w:p w:rsidR="002B0D74" w:rsidRPr="00A03BA0" w:rsidRDefault="002B0D74" w:rsidP="004E7B24">
            <w:r w:rsidRPr="00A03BA0">
              <w:t>2.1. Этапы разработки профессионального стандарта</w:t>
            </w:r>
          </w:p>
        </w:tc>
        <w:tc>
          <w:tcPr>
            <w:tcW w:w="883" w:type="dxa"/>
          </w:tcPr>
          <w:p w:rsidR="002B0D74" w:rsidRPr="00612973" w:rsidRDefault="00F61914" w:rsidP="004E7B24">
            <w:pPr>
              <w:jc w:val="center"/>
            </w:pPr>
            <w:r>
              <w:t>7</w:t>
            </w:r>
          </w:p>
        </w:tc>
      </w:tr>
      <w:tr w:rsidR="002B0D74" w:rsidRPr="00612973" w:rsidTr="004E7B24">
        <w:tc>
          <w:tcPr>
            <w:tcW w:w="8580" w:type="dxa"/>
          </w:tcPr>
          <w:p w:rsidR="002B0D74" w:rsidRPr="00A03BA0" w:rsidRDefault="002B0D74" w:rsidP="004E7B24">
            <w:r w:rsidRPr="00A03BA0">
              <w:t>2.2. 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883" w:type="dxa"/>
          </w:tcPr>
          <w:p w:rsidR="00F61914" w:rsidRDefault="00F61914" w:rsidP="004E7B24">
            <w:pPr>
              <w:jc w:val="center"/>
            </w:pPr>
          </w:p>
          <w:p w:rsidR="002B0D74" w:rsidRPr="00612973" w:rsidRDefault="00F61914" w:rsidP="004E7B24">
            <w:pPr>
              <w:jc w:val="center"/>
            </w:pPr>
            <w:r>
              <w:t>7</w:t>
            </w:r>
          </w:p>
        </w:tc>
      </w:tr>
      <w:tr w:rsidR="002B0D74" w:rsidRPr="00612973" w:rsidTr="004E7B24">
        <w:tc>
          <w:tcPr>
            <w:tcW w:w="8580" w:type="dxa"/>
          </w:tcPr>
          <w:p w:rsidR="002B0D74" w:rsidRPr="00A03BA0" w:rsidRDefault="002B0D74" w:rsidP="004E7B24">
            <w:r w:rsidRPr="00A03BA0">
              <w:t>2.3. Требования к экспертам, привлеченным к разработке проекта профессионального стандарта</w:t>
            </w:r>
          </w:p>
        </w:tc>
        <w:tc>
          <w:tcPr>
            <w:tcW w:w="883" w:type="dxa"/>
          </w:tcPr>
          <w:p w:rsidR="00F61914" w:rsidRDefault="00F61914" w:rsidP="004E7B24">
            <w:pPr>
              <w:jc w:val="center"/>
            </w:pPr>
          </w:p>
          <w:p w:rsidR="002B0D74" w:rsidRPr="00612973" w:rsidRDefault="00F61914" w:rsidP="004E7B24">
            <w:pPr>
              <w:jc w:val="center"/>
            </w:pPr>
            <w:r>
              <w:t>8</w:t>
            </w:r>
          </w:p>
        </w:tc>
      </w:tr>
      <w:tr w:rsidR="002B0D74" w:rsidRPr="00612973" w:rsidTr="004E7B24">
        <w:tc>
          <w:tcPr>
            <w:tcW w:w="8580" w:type="dxa"/>
          </w:tcPr>
          <w:p w:rsidR="002B0D74" w:rsidRPr="00A03BA0" w:rsidRDefault="002B0D74" w:rsidP="004E7B24">
            <w:r w:rsidRPr="00A03BA0">
              <w:t>2.4. 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      </w:r>
          </w:p>
        </w:tc>
        <w:tc>
          <w:tcPr>
            <w:tcW w:w="883" w:type="dxa"/>
          </w:tcPr>
          <w:p w:rsidR="00F61914" w:rsidRDefault="00F61914" w:rsidP="004E7B24">
            <w:pPr>
              <w:jc w:val="center"/>
            </w:pPr>
          </w:p>
          <w:p w:rsidR="00F61914" w:rsidRDefault="00F61914" w:rsidP="004E7B24">
            <w:pPr>
              <w:jc w:val="center"/>
            </w:pPr>
          </w:p>
          <w:p w:rsidR="002B0D74" w:rsidRPr="00612973" w:rsidRDefault="00F61914" w:rsidP="004E7B24">
            <w:pPr>
              <w:jc w:val="center"/>
            </w:pPr>
            <w:r>
              <w:t>8</w:t>
            </w:r>
          </w:p>
        </w:tc>
      </w:tr>
      <w:tr w:rsidR="002B0D74" w:rsidRPr="00612973" w:rsidTr="004E7B24">
        <w:tc>
          <w:tcPr>
            <w:tcW w:w="8580" w:type="dxa"/>
          </w:tcPr>
          <w:p w:rsidR="002B0D74" w:rsidRPr="00A03BA0" w:rsidRDefault="002B0D74" w:rsidP="004E7B24">
            <w:r w:rsidRPr="00A03BA0">
              <w:t>Раздел 3. Обсуждение проекта профессионального стандарта</w:t>
            </w:r>
          </w:p>
        </w:tc>
        <w:tc>
          <w:tcPr>
            <w:tcW w:w="883" w:type="dxa"/>
          </w:tcPr>
          <w:p w:rsidR="002B0D74" w:rsidRPr="00612973" w:rsidRDefault="00F61914" w:rsidP="004E7B24">
            <w:pPr>
              <w:jc w:val="center"/>
            </w:pPr>
            <w:r>
              <w:t>9</w:t>
            </w:r>
          </w:p>
        </w:tc>
      </w:tr>
      <w:tr w:rsidR="002B0D74" w:rsidRPr="00612973" w:rsidTr="004E7B24">
        <w:tc>
          <w:tcPr>
            <w:tcW w:w="8580" w:type="dxa"/>
          </w:tcPr>
          <w:p w:rsidR="002B0D74" w:rsidRPr="00A03BA0" w:rsidRDefault="002B0D74" w:rsidP="004E7B24">
            <w:r w:rsidRPr="00A03BA0">
              <w:t>Приложение 1. 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883" w:type="dxa"/>
          </w:tcPr>
          <w:p w:rsidR="00F61914" w:rsidRDefault="00F61914" w:rsidP="004E7B24">
            <w:pPr>
              <w:jc w:val="center"/>
            </w:pPr>
          </w:p>
          <w:p w:rsidR="002B0D74" w:rsidRPr="00612973" w:rsidRDefault="00F61914" w:rsidP="004E7B24">
            <w:pPr>
              <w:jc w:val="center"/>
            </w:pPr>
            <w:r>
              <w:t>10</w:t>
            </w:r>
          </w:p>
        </w:tc>
      </w:tr>
      <w:tr w:rsidR="002B0D74" w:rsidRPr="00612973" w:rsidTr="004E7B24">
        <w:tc>
          <w:tcPr>
            <w:tcW w:w="8580" w:type="dxa"/>
          </w:tcPr>
          <w:p w:rsidR="002B0D74" w:rsidRPr="00A03BA0" w:rsidRDefault="002B0D74" w:rsidP="004E7B24">
            <w:r w:rsidRPr="00A03BA0">
              <w:t xml:space="preserve">Приложение 2. Сведения об организациях и экспертах, привлеченных к обсуждению профессионального стандарта </w:t>
            </w:r>
          </w:p>
        </w:tc>
        <w:tc>
          <w:tcPr>
            <w:tcW w:w="883" w:type="dxa"/>
          </w:tcPr>
          <w:p w:rsidR="00F61914" w:rsidRDefault="00F61914" w:rsidP="004E7B24">
            <w:pPr>
              <w:jc w:val="center"/>
            </w:pPr>
          </w:p>
          <w:p w:rsidR="002B0D74" w:rsidRPr="00612973" w:rsidRDefault="00F61914" w:rsidP="004E7B24">
            <w:pPr>
              <w:jc w:val="center"/>
            </w:pPr>
            <w:r>
              <w:t>11</w:t>
            </w:r>
          </w:p>
        </w:tc>
      </w:tr>
      <w:tr w:rsidR="002B0D74" w:rsidRPr="00612973" w:rsidTr="004E7B24">
        <w:tc>
          <w:tcPr>
            <w:tcW w:w="8580" w:type="dxa"/>
          </w:tcPr>
          <w:p w:rsidR="002B0D74" w:rsidRPr="00A03BA0" w:rsidRDefault="002B0D74" w:rsidP="004E7B24">
            <w:r w:rsidRPr="00A03BA0">
              <w:t>Приложение 3. Сводные данные о поступивших замечаниях и предложениях к проекту профессионального стандарта</w:t>
            </w:r>
          </w:p>
        </w:tc>
        <w:tc>
          <w:tcPr>
            <w:tcW w:w="883" w:type="dxa"/>
          </w:tcPr>
          <w:p w:rsidR="00F61914" w:rsidRDefault="00F61914" w:rsidP="004E7B24">
            <w:pPr>
              <w:jc w:val="center"/>
            </w:pPr>
          </w:p>
          <w:p w:rsidR="002B0D74" w:rsidRPr="00612973" w:rsidRDefault="00F61914" w:rsidP="004E7B24">
            <w:pPr>
              <w:jc w:val="center"/>
            </w:pPr>
            <w:r>
              <w:t>12</w:t>
            </w:r>
          </w:p>
        </w:tc>
      </w:tr>
    </w:tbl>
    <w:p w:rsidR="002B0D74" w:rsidRPr="000710B8" w:rsidRDefault="002B0D74" w:rsidP="002B0D74">
      <w:pPr>
        <w:ind w:left="709"/>
        <w:jc w:val="both"/>
        <w:rPr>
          <w:sz w:val="28"/>
          <w:szCs w:val="28"/>
        </w:rPr>
      </w:pPr>
    </w:p>
    <w:p w:rsidR="002B0D74" w:rsidRDefault="002B0D74" w:rsidP="002B0D74">
      <w:pPr>
        <w:ind w:left="709"/>
        <w:jc w:val="center"/>
        <w:rPr>
          <w:b/>
          <w:sz w:val="28"/>
          <w:szCs w:val="28"/>
        </w:rPr>
      </w:pPr>
    </w:p>
    <w:p w:rsidR="002B0D74" w:rsidRDefault="002B0D74" w:rsidP="002B0D74">
      <w:pPr>
        <w:ind w:firstLine="709"/>
        <w:jc w:val="center"/>
        <w:rPr>
          <w:b/>
          <w:sz w:val="28"/>
          <w:szCs w:val="28"/>
        </w:rPr>
      </w:pPr>
    </w:p>
    <w:p w:rsidR="002B0D74" w:rsidRDefault="002B0D74" w:rsidP="002B0D74">
      <w:pPr>
        <w:ind w:firstLine="709"/>
        <w:jc w:val="center"/>
        <w:sectPr w:rsidR="002B0D74" w:rsidSect="00082BF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0D74" w:rsidRDefault="002B0D74" w:rsidP="002B0D74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 </w:t>
      </w:r>
      <w:r w:rsidRPr="000370FA">
        <w:rPr>
          <w:b/>
          <w:sz w:val="28"/>
          <w:szCs w:val="28"/>
        </w:rPr>
        <w:t>Общая характеристика вида профессиональной</w:t>
      </w:r>
    </w:p>
    <w:p w:rsidR="002B0D74" w:rsidRPr="000370FA" w:rsidRDefault="002B0D74" w:rsidP="002B0D74">
      <w:pPr>
        <w:pStyle w:val="a4"/>
        <w:ind w:left="1069"/>
        <w:jc w:val="center"/>
        <w:rPr>
          <w:b/>
          <w:sz w:val="28"/>
          <w:szCs w:val="28"/>
        </w:rPr>
      </w:pPr>
      <w:r w:rsidRPr="000370FA">
        <w:rPr>
          <w:b/>
          <w:sz w:val="28"/>
          <w:szCs w:val="28"/>
        </w:rPr>
        <w:t>деятельности, трудовых функций</w:t>
      </w:r>
    </w:p>
    <w:p w:rsidR="002B0D74" w:rsidRDefault="002B0D74" w:rsidP="002B0D74">
      <w:pPr>
        <w:ind w:firstLine="709"/>
        <w:contextualSpacing/>
        <w:jc w:val="both"/>
        <w:rPr>
          <w:b/>
          <w:sz w:val="22"/>
          <w:szCs w:val="22"/>
        </w:rPr>
      </w:pPr>
    </w:p>
    <w:p w:rsidR="002B0D74" w:rsidRPr="002B0D74" w:rsidRDefault="002B0D74" w:rsidP="002B0D74">
      <w:pPr>
        <w:pStyle w:val="a4"/>
        <w:numPr>
          <w:ilvl w:val="1"/>
          <w:numId w:val="25"/>
        </w:numPr>
        <w:jc w:val="both"/>
        <w:rPr>
          <w:b/>
        </w:rPr>
      </w:pPr>
      <w:r w:rsidRPr="002B0D74">
        <w:rPr>
          <w:b/>
        </w:rPr>
        <w:t>Перспективы развития вида профессиональной деятельности</w:t>
      </w:r>
    </w:p>
    <w:p w:rsidR="002B0D74" w:rsidRDefault="002B0D74" w:rsidP="002B0D74">
      <w:pPr>
        <w:shd w:val="clear" w:color="auto" w:fill="FFFFFF"/>
        <w:ind w:firstLine="709"/>
        <w:contextualSpacing/>
        <w:jc w:val="both"/>
      </w:pPr>
      <w:r>
        <w:t xml:space="preserve">Профессиональный </w:t>
      </w:r>
      <w:r w:rsidRPr="009E0E60">
        <w:t>стандарт «</w:t>
      </w:r>
      <w:r>
        <w:t>Оператор размольного оборудования целлюлозно-бумажного производства</w:t>
      </w:r>
      <w:r w:rsidRPr="009E0E60">
        <w:t xml:space="preserve">» </w:t>
      </w:r>
      <w:r>
        <w:t>разрабатывается впервые.</w:t>
      </w:r>
    </w:p>
    <w:p w:rsidR="002B0D74" w:rsidRDefault="002B0D74" w:rsidP="002B0D74">
      <w:pPr>
        <w:shd w:val="clear" w:color="auto" w:fill="FFFFFF"/>
        <w:ind w:firstLine="709"/>
        <w:contextualSpacing/>
        <w:jc w:val="both"/>
      </w:pPr>
      <w:r>
        <w:t xml:space="preserve">Проведенный анализ российских и международных профессиональных стандартов на рабочие специальности в области целлюлозно-бумажной промышленности и смежных отраслях лесного комплекса, а также  в других отраслях по схожим видам профессиональной деятельности, показал, что международные и отечественные профессиональные стандарты по указанному виду профессиональной деятельности отсутствуют. </w:t>
      </w:r>
    </w:p>
    <w:p w:rsidR="002B0D74" w:rsidRDefault="00A03BA0" w:rsidP="00D72681">
      <w:pPr>
        <w:ind w:firstLine="709"/>
        <w:contextualSpacing/>
        <w:jc w:val="both"/>
      </w:pPr>
      <w:r>
        <w:t>Профессия о</w:t>
      </w:r>
      <w:r w:rsidR="002B0D74">
        <w:t>ператор</w:t>
      </w:r>
      <w:r>
        <w:t>а</w:t>
      </w:r>
      <w:r w:rsidR="002B0D74">
        <w:t xml:space="preserve"> размольного оборудования</w:t>
      </w:r>
      <w:r w:rsidR="00D72681">
        <w:t xml:space="preserve"> (размольщик</w:t>
      </w:r>
      <w:r>
        <w:t>а</w:t>
      </w:r>
      <w:r w:rsidR="00D72681">
        <w:t>)</w:t>
      </w:r>
      <w:r>
        <w:t xml:space="preserve"> востребована </w:t>
      </w:r>
      <w:r w:rsidR="00BF09DB">
        <w:t xml:space="preserve">на </w:t>
      </w:r>
      <w:r>
        <w:t xml:space="preserve">каждом </w:t>
      </w:r>
      <w:r w:rsidR="00BF09DB">
        <w:t xml:space="preserve"> предприяти</w:t>
      </w:r>
      <w:r>
        <w:t>и</w:t>
      </w:r>
      <w:r w:rsidR="00BF09DB">
        <w:t xml:space="preserve"> отрасли</w:t>
      </w:r>
      <w:r w:rsidR="002B0D74">
        <w:t>. Основная цель данного вида профессиональной деятельности - получение размолотых волокнистых материалов в соответствии с требованиями технологической документации на вырабатываемый ассортимент продукции целлюлозно-бумажного производства</w:t>
      </w:r>
      <w:r w:rsidR="00BF09DB">
        <w:t>.</w:t>
      </w:r>
    </w:p>
    <w:p w:rsidR="00591EA7" w:rsidRDefault="002B0D74" w:rsidP="002B0D74">
      <w:pPr>
        <w:shd w:val="clear" w:color="auto" w:fill="FFFFFF"/>
        <w:ind w:firstLine="709"/>
        <w:contextualSpacing/>
        <w:jc w:val="both"/>
        <w:rPr>
          <w:rStyle w:val="af2"/>
          <w:b w:val="0"/>
        </w:rPr>
      </w:pPr>
      <w:r>
        <w:t xml:space="preserve">Перспективы развития профессиональной деятельности </w:t>
      </w:r>
      <w:r w:rsidR="00BF09DB">
        <w:t xml:space="preserve">оператора размольного оборудования </w:t>
      </w:r>
      <w:r w:rsidR="00DE471A">
        <w:t xml:space="preserve">(размольщика) </w:t>
      </w:r>
      <w:r>
        <w:t>связаны с перспе</w:t>
      </w:r>
      <w:r w:rsidR="00A03BA0">
        <w:t>ктивами развития отрасли в целом</w:t>
      </w:r>
      <w:r>
        <w:t xml:space="preserve">. </w:t>
      </w:r>
      <w:r w:rsidR="00591EA7">
        <w:rPr>
          <w:rFonts w:eastAsiaTheme="minorHAnsi"/>
          <w:color w:val="000000"/>
          <w:lang w:eastAsia="en-US"/>
        </w:rPr>
        <w:t>В состав целлюлозно-бумажной промышленности России входит более 190 предприятий различной мощности.</w:t>
      </w:r>
      <w:r w:rsidR="00591EA7">
        <w:t xml:space="preserve"> Предприятия по производству целлюлозы, бумаги и картона в России расположены в 8 Федеральных округах. </w:t>
      </w:r>
      <w:r w:rsidR="00591EA7" w:rsidRPr="00D72681">
        <w:rPr>
          <w:rStyle w:val="af2"/>
          <w:b w:val="0"/>
        </w:rPr>
        <w:t xml:space="preserve">На Северо-Западный </w:t>
      </w:r>
      <w:r w:rsidR="00591EA7">
        <w:rPr>
          <w:rStyle w:val="af2"/>
          <w:b w:val="0"/>
        </w:rPr>
        <w:t>Ф</w:t>
      </w:r>
      <w:r w:rsidR="00591EA7" w:rsidRPr="00D72681">
        <w:rPr>
          <w:rStyle w:val="af2"/>
          <w:b w:val="0"/>
        </w:rPr>
        <w:t xml:space="preserve">едеральный округ приходится </w:t>
      </w:r>
      <w:r w:rsidR="00591EA7">
        <w:rPr>
          <w:rStyle w:val="af2"/>
          <w:b w:val="0"/>
        </w:rPr>
        <w:t xml:space="preserve">более </w:t>
      </w:r>
      <w:r w:rsidR="00591EA7" w:rsidRPr="00D72681">
        <w:rPr>
          <w:rStyle w:val="af2"/>
          <w:b w:val="0"/>
        </w:rPr>
        <w:t>60 % от всего объема выпуска целлюлозы, бумаги и картона</w:t>
      </w:r>
      <w:r w:rsidR="00591EA7">
        <w:rPr>
          <w:rStyle w:val="af2"/>
          <w:b w:val="0"/>
        </w:rPr>
        <w:t>.</w:t>
      </w:r>
    </w:p>
    <w:p w:rsidR="002B0D74" w:rsidRPr="00F57970" w:rsidRDefault="00A03BA0" w:rsidP="002B0D74">
      <w:pPr>
        <w:shd w:val="clear" w:color="auto" w:fill="FFFFFF"/>
        <w:ind w:firstLine="709"/>
        <w:contextualSpacing/>
        <w:jc w:val="both"/>
      </w:pPr>
      <w:r>
        <w:t>В</w:t>
      </w:r>
      <w:r w:rsidRPr="00F57970">
        <w:t xml:space="preserve"> 2012</w:t>
      </w:r>
      <w:r>
        <w:t xml:space="preserve"> </w:t>
      </w:r>
      <w:r w:rsidRPr="00F57970">
        <w:t>г</w:t>
      </w:r>
      <w:r>
        <w:t>оду</w:t>
      </w:r>
      <w:r w:rsidRPr="00F57970">
        <w:t xml:space="preserve"> П</w:t>
      </w:r>
      <w:r w:rsidRPr="00F57970">
        <w:rPr>
          <w:bCs/>
        </w:rPr>
        <w:t>родовольственн</w:t>
      </w:r>
      <w:r>
        <w:rPr>
          <w:bCs/>
        </w:rPr>
        <w:t>ая</w:t>
      </w:r>
      <w:r w:rsidRPr="00F57970">
        <w:rPr>
          <w:bCs/>
        </w:rPr>
        <w:t xml:space="preserve"> и сельскохозяйственн</w:t>
      </w:r>
      <w:r>
        <w:rPr>
          <w:bCs/>
        </w:rPr>
        <w:t>ая</w:t>
      </w:r>
      <w:r w:rsidRPr="00F57970">
        <w:rPr>
          <w:bCs/>
        </w:rPr>
        <w:t xml:space="preserve"> организаци</w:t>
      </w:r>
      <w:r>
        <w:rPr>
          <w:bCs/>
        </w:rPr>
        <w:t>я</w:t>
      </w:r>
      <w:r w:rsidRPr="00F57970">
        <w:rPr>
          <w:bCs/>
        </w:rPr>
        <w:t xml:space="preserve"> Объединенных Наций (ФАО)</w:t>
      </w:r>
      <w:r>
        <w:rPr>
          <w:bCs/>
        </w:rPr>
        <w:t xml:space="preserve"> </w:t>
      </w:r>
      <w:r>
        <w:t xml:space="preserve">выполнила  </w:t>
      </w:r>
      <w:r w:rsidR="002B0D74">
        <w:t xml:space="preserve">прогноз развития лесного </w:t>
      </w:r>
      <w:r w:rsidR="002B0D74" w:rsidRPr="00EC7447">
        <w:t>сектора Российской Федерации до 2030 года</w:t>
      </w:r>
      <w:r w:rsidR="002B0D74">
        <w:t xml:space="preserve">. </w:t>
      </w:r>
      <w:r w:rsidR="002B0D74">
        <w:rPr>
          <w:bCs/>
        </w:rPr>
        <w:t>В</w:t>
      </w:r>
      <w:r w:rsidR="002B0D74" w:rsidRPr="00F57970">
        <w:t xml:space="preserve"> соответствии с экспертной оценкой ФАО современного состояния лесного сектора Российской Федерации и возможных путей его развития до 2030 года</w:t>
      </w:r>
      <w:r w:rsidR="002B0D74">
        <w:t>,</w:t>
      </w:r>
      <w:r w:rsidR="002B0D74" w:rsidRPr="00F57970">
        <w:t xml:space="preserve"> производство целлюлозы в России должно возрасти к 2030 году в 1,6</w:t>
      </w:r>
      <w:r w:rsidR="002B0D74">
        <w:t xml:space="preserve"> </w:t>
      </w:r>
      <w:r w:rsidR="002B0D74" w:rsidRPr="00F57970">
        <w:t>–</w:t>
      </w:r>
      <w:r w:rsidR="002B0D74">
        <w:t xml:space="preserve"> </w:t>
      </w:r>
      <w:r w:rsidR="002B0D74" w:rsidRPr="00F57970">
        <w:t xml:space="preserve">1,9 раза </w:t>
      </w:r>
      <w:r w:rsidR="002B0D74">
        <w:t>относительно</w:t>
      </w:r>
      <w:r w:rsidR="002B0D74" w:rsidRPr="00F57970">
        <w:t xml:space="preserve"> 2,1 млн. т в 2010</w:t>
      </w:r>
      <w:r w:rsidR="002B0D74">
        <w:t xml:space="preserve"> </w:t>
      </w:r>
      <w:r w:rsidR="002B0D74" w:rsidRPr="00F57970">
        <w:t>году</w:t>
      </w:r>
      <w:r w:rsidR="002B0D74">
        <w:t>. П</w:t>
      </w:r>
      <w:r w:rsidR="002B0D74" w:rsidRPr="00F57970">
        <w:t xml:space="preserve">роизводство бумаги и картона </w:t>
      </w:r>
      <w:r w:rsidR="002B0D74">
        <w:t xml:space="preserve">по сравнению </w:t>
      </w:r>
      <w:r w:rsidR="002B0D74" w:rsidRPr="00F57970">
        <w:t>с 2010 г</w:t>
      </w:r>
      <w:r w:rsidR="002B0D74">
        <w:t>одом</w:t>
      </w:r>
      <w:r w:rsidR="002B0D74" w:rsidRPr="00F57970">
        <w:t xml:space="preserve"> </w:t>
      </w:r>
      <w:r w:rsidR="002B0D74">
        <w:t>(</w:t>
      </w:r>
      <w:r w:rsidR="002B0D74" w:rsidRPr="00F57970">
        <w:t>7,7 млн. т</w:t>
      </w:r>
      <w:r w:rsidR="002B0D74">
        <w:t>)</w:t>
      </w:r>
      <w:r w:rsidR="002B0D74" w:rsidRPr="00F57970">
        <w:t xml:space="preserve"> должно увеличиться в 1,9</w:t>
      </w:r>
      <w:r w:rsidR="002B0D74">
        <w:t xml:space="preserve"> </w:t>
      </w:r>
      <w:r w:rsidR="002B0D74" w:rsidRPr="00F57970">
        <w:t>–</w:t>
      </w:r>
      <w:r w:rsidR="002B0D74">
        <w:t xml:space="preserve"> </w:t>
      </w:r>
      <w:r w:rsidR="002B0D74" w:rsidRPr="00F57970">
        <w:t xml:space="preserve">3,3 раза. Прогноз предусматривает совершенствование территориального размещения лесной промышленности. Опережающими темпами будут развиваться производства по глубокой переработке древесины в Сибири и </w:t>
      </w:r>
      <w:r w:rsidR="002B0D74">
        <w:t xml:space="preserve">на </w:t>
      </w:r>
      <w:r w:rsidR="002B0D74" w:rsidRPr="00F57970">
        <w:t>Дальне</w:t>
      </w:r>
      <w:r w:rsidR="002B0D74">
        <w:t>м</w:t>
      </w:r>
      <w:r w:rsidR="002B0D74" w:rsidRPr="00F57970">
        <w:t xml:space="preserve"> Восток</w:t>
      </w:r>
      <w:r w:rsidR="002B0D74">
        <w:t>е Российской Федерации</w:t>
      </w:r>
      <w:r w:rsidR="002B0D74" w:rsidRPr="00F57970">
        <w:t xml:space="preserve">. </w:t>
      </w:r>
    </w:p>
    <w:p w:rsidR="002B0D74" w:rsidRPr="00F57970" w:rsidRDefault="002B0D74" w:rsidP="002B0D74">
      <w:pPr>
        <w:ind w:firstLine="709"/>
        <w:jc w:val="both"/>
      </w:pPr>
      <w:r w:rsidRPr="00F57970">
        <w:t xml:space="preserve">Инновационное развитие целлюлозно-бумажного производства обеспечивают следующие основные направления: </w:t>
      </w:r>
      <w:r>
        <w:t>р</w:t>
      </w:r>
      <w:r w:rsidRPr="00F57970">
        <w:t>азработка ресурсо- и энергосберегающих технологических процессов производства целлюлозы, бумаги, картона</w:t>
      </w:r>
      <w:r>
        <w:t>,</w:t>
      </w:r>
      <w:r w:rsidRPr="00F57970">
        <w:t xml:space="preserve"> переработки макулатуры; </w:t>
      </w:r>
      <w:r>
        <w:t>с</w:t>
      </w:r>
      <w:r w:rsidRPr="00F57970">
        <w:t>оздание нового ассортимента конкурентоспособных видов бумаги, картона и композиционных материалов в соответствии с наилучшими существующими технологиями для решения проблем импортозамещения и обеспечения интеграции Российской Федерации в мировой рынок целлюлозно-бумажной продукции</w:t>
      </w:r>
      <w:r>
        <w:t>.</w:t>
      </w:r>
      <w:r w:rsidRPr="00F57970">
        <w:t xml:space="preserve"> </w:t>
      </w:r>
    </w:p>
    <w:p w:rsidR="002B0D74" w:rsidRDefault="002B0D74" w:rsidP="002B0D74">
      <w:pPr>
        <w:shd w:val="clear" w:color="auto" w:fill="FFFFFF"/>
        <w:ind w:firstLine="709"/>
        <w:contextualSpacing/>
        <w:jc w:val="both"/>
      </w:pPr>
      <w:r w:rsidRPr="00F57970">
        <w:t>Продукция целлюлозно-бумажной промышленности широко используется во многих отраслях промышленности: полиграфической, пищевой, электро- и радиотехнической,</w:t>
      </w:r>
      <w:r>
        <w:t xml:space="preserve"> оборонной,</w:t>
      </w:r>
      <w:r w:rsidRPr="00F57970">
        <w:t xml:space="preserve"> химической, строительстве, торговле, медицине и пр. Объемы производства и потребления бумажно-картонной продукции оказывают непосредственное влияние на социальное и культурное развитие общества.</w:t>
      </w:r>
      <w:r>
        <w:t xml:space="preserve"> </w:t>
      </w:r>
    </w:p>
    <w:p w:rsidR="002B0D74" w:rsidRDefault="002B0D74" w:rsidP="002B0D74">
      <w:pPr>
        <w:shd w:val="clear" w:color="auto" w:fill="FFFFFF"/>
        <w:ind w:firstLine="709"/>
        <w:contextualSpacing/>
        <w:jc w:val="both"/>
        <w:rPr>
          <w:spacing w:val="-6"/>
        </w:rPr>
      </w:pPr>
      <w:r w:rsidRPr="00F57970">
        <w:t>Цел</w:t>
      </w:r>
      <w:r>
        <w:t>люлозно-бумажная промышленность</w:t>
      </w:r>
      <w:r w:rsidRPr="00F57970">
        <w:rPr>
          <w:spacing w:val="-8"/>
        </w:rPr>
        <w:t xml:space="preserve"> </w:t>
      </w:r>
      <w:r w:rsidRPr="00F57970">
        <w:t>является одной из стратегически и социально значимых отраслей</w:t>
      </w:r>
      <w:r>
        <w:t>,</w:t>
      </w:r>
      <w:r w:rsidRPr="00F57970">
        <w:t xml:space="preserve"> </w:t>
      </w:r>
      <w:r w:rsidRPr="00F57970">
        <w:rPr>
          <w:spacing w:val="-6"/>
        </w:rPr>
        <w:t xml:space="preserve">занимает важное место в экономике </w:t>
      </w:r>
      <w:r w:rsidRPr="00F57970">
        <w:t>России</w:t>
      </w:r>
      <w:r>
        <w:rPr>
          <w:spacing w:val="-6"/>
        </w:rPr>
        <w:t xml:space="preserve"> и находит поддержку со стороны государства.</w:t>
      </w:r>
      <w:r w:rsidRPr="00F57970">
        <w:rPr>
          <w:spacing w:val="-6"/>
        </w:rPr>
        <w:t xml:space="preserve"> </w:t>
      </w:r>
    </w:p>
    <w:p w:rsidR="003B0EAD" w:rsidRDefault="00DD35F2" w:rsidP="00DD35F2">
      <w:pPr>
        <w:shd w:val="clear" w:color="auto" w:fill="FFFFFF"/>
        <w:ind w:firstLine="709"/>
        <w:contextualSpacing/>
        <w:jc w:val="both"/>
      </w:pPr>
      <w:r w:rsidRPr="00D72681">
        <w:t xml:space="preserve">Квалификационные характеристики </w:t>
      </w:r>
      <w:r w:rsidR="00D72681">
        <w:t>размольщика</w:t>
      </w:r>
      <w:r w:rsidRPr="00D72681">
        <w:t xml:space="preserve"> приведены в Едином тарифно-квалификационном справочнике работ и профессий рабочих (ЕТКС), выпуск 41, часть 1 в разделе:</w:t>
      </w:r>
      <w:r w:rsidRPr="00D72681">
        <w:rPr>
          <w:b/>
          <w:bCs/>
        </w:rPr>
        <w:t xml:space="preserve"> "</w:t>
      </w:r>
      <w:r w:rsidRPr="00D72681">
        <w:rPr>
          <w:bCs/>
        </w:rPr>
        <w:t>Производство целлюлозы, бумаги, картона и изделий из них"</w:t>
      </w:r>
      <w:r w:rsidR="00F76E3B">
        <w:rPr>
          <w:bCs/>
        </w:rPr>
        <w:t xml:space="preserve">, </w:t>
      </w:r>
      <w:r w:rsidR="00F76E3B">
        <w:t>§§ 267-271.</w:t>
      </w:r>
      <w:r w:rsidR="003B0EAD">
        <w:t xml:space="preserve"> </w:t>
      </w:r>
    </w:p>
    <w:p w:rsidR="003B0EAD" w:rsidRDefault="00F76E3B" w:rsidP="00DD35F2">
      <w:pPr>
        <w:shd w:val="clear" w:color="auto" w:fill="FFFFFF"/>
        <w:ind w:firstLine="709"/>
        <w:contextualSpacing/>
        <w:jc w:val="both"/>
        <w:rPr>
          <w:bCs/>
        </w:rPr>
      </w:pPr>
      <w:r>
        <w:rPr>
          <w:bCs/>
        </w:rPr>
        <w:t>В</w:t>
      </w:r>
      <w:r w:rsidRPr="007D7669">
        <w:rPr>
          <w:bCs/>
        </w:rPr>
        <w:t xml:space="preserve"> </w:t>
      </w:r>
      <w:r>
        <w:rPr>
          <w:bCs/>
        </w:rPr>
        <w:t xml:space="preserve">ЕТКС для размольщика </w:t>
      </w:r>
      <w:r w:rsidRPr="007D7669">
        <w:rPr>
          <w:bCs/>
        </w:rPr>
        <w:t>пре</w:t>
      </w:r>
      <w:r>
        <w:rPr>
          <w:bCs/>
        </w:rPr>
        <w:t xml:space="preserve">дусмотрены 1 - 5 разряды в зависимости от </w:t>
      </w:r>
      <w:r w:rsidR="003B0EAD">
        <w:rPr>
          <w:bCs/>
        </w:rPr>
        <w:t>характеристики работ и</w:t>
      </w:r>
      <w:r>
        <w:rPr>
          <w:bCs/>
        </w:rPr>
        <w:t xml:space="preserve"> </w:t>
      </w:r>
      <w:r w:rsidR="00721FB6">
        <w:rPr>
          <w:bCs/>
        </w:rPr>
        <w:t>вида</w:t>
      </w:r>
      <w:r>
        <w:rPr>
          <w:bCs/>
        </w:rPr>
        <w:t xml:space="preserve"> </w:t>
      </w:r>
      <w:r w:rsidR="003B0EAD">
        <w:rPr>
          <w:bCs/>
        </w:rPr>
        <w:t xml:space="preserve">используемого </w:t>
      </w:r>
      <w:r>
        <w:rPr>
          <w:bCs/>
        </w:rPr>
        <w:t>размалывающего оборудования.</w:t>
      </w:r>
      <w:r w:rsidR="006838D7">
        <w:rPr>
          <w:bCs/>
        </w:rPr>
        <w:t xml:space="preserve"> </w:t>
      </w:r>
      <w:r w:rsidR="00413C66">
        <w:rPr>
          <w:bCs/>
        </w:rPr>
        <w:t xml:space="preserve">Так, размольщик 1 разряда доставляет и загружает роллы (размалывающие аппараты периодического действия) сырьем. В </w:t>
      </w:r>
      <w:r w:rsidR="00413C66">
        <w:rPr>
          <w:bCs/>
        </w:rPr>
        <w:lastRenderedPageBreak/>
        <w:t>настоящее время ни на одном предприятии отрасли роллы для размола волокнистых материалов не используются.</w:t>
      </w:r>
      <w:r w:rsidR="00EC5F0B">
        <w:rPr>
          <w:bCs/>
        </w:rPr>
        <w:t xml:space="preserve"> </w:t>
      </w:r>
    </w:p>
    <w:p w:rsidR="00D0788C" w:rsidRPr="00D72681" w:rsidRDefault="00DD35F2" w:rsidP="00D0788C">
      <w:pPr>
        <w:suppressAutoHyphens/>
        <w:ind w:firstLine="708"/>
        <w:jc w:val="both"/>
      </w:pPr>
      <w:r w:rsidRPr="006838D7">
        <w:t xml:space="preserve">Тарифно-квалификационные характеристики, приведенные в ЕТКС, не </w:t>
      </w:r>
      <w:r w:rsidR="00EC5F0B">
        <w:t xml:space="preserve">в полной мере </w:t>
      </w:r>
      <w:r w:rsidRPr="006838D7">
        <w:t>отражают современную профессиональную деятельность</w:t>
      </w:r>
      <w:r w:rsidR="003B0EAD" w:rsidRPr="003B0EAD">
        <w:t xml:space="preserve"> </w:t>
      </w:r>
      <w:r w:rsidR="003B0EAD" w:rsidRPr="006838D7">
        <w:t>размольщика</w:t>
      </w:r>
      <w:r w:rsidR="006838D7" w:rsidRPr="006838D7">
        <w:t>,</w:t>
      </w:r>
      <w:r w:rsidRPr="006838D7">
        <w:t xml:space="preserve"> связ</w:t>
      </w:r>
      <w:r w:rsidR="006838D7" w:rsidRPr="006838D7">
        <w:t>анную</w:t>
      </w:r>
      <w:r w:rsidRPr="006838D7">
        <w:t xml:space="preserve"> с </w:t>
      </w:r>
      <w:r w:rsidR="006838D7" w:rsidRPr="006838D7">
        <w:t xml:space="preserve">совершенствованием </w:t>
      </w:r>
      <w:r w:rsidR="006838D7">
        <w:t>техники и технологии процесса размола</w:t>
      </w:r>
      <w:r w:rsidR="006838D7" w:rsidRPr="006838D7">
        <w:t xml:space="preserve">, </w:t>
      </w:r>
      <w:r w:rsidRPr="006838D7">
        <w:t>автоматизацией производственных процессов</w:t>
      </w:r>
      <w:r w:rsidR="006838D7" w:rsidRPr="006838D7">
        <w:t xml:space="preserve">. </w:t>
      </w:r>
      <w:r w:rsidR="00D0788C" w:rsidRPr="00D72681">
        <w:t xml:space="preserve">В настоящее время управление оборудованием для размола волокнистых материалов осуществляется, в основном, с помощью специализированных программных продуктов. </w:t>
      </w:r>
    </w:p>
    <w:p w:rsidR="002B0D74" w:rsidRPr="00EC5F0B" w:rsidRDefault="002B0D74" w:rsidP="002B0D74">
      <w:pPr>
        <w:tabs>
          <w:tab w:val="left" w:pos="0"/>
        </w:tabs>
        <w:ind w:firstLine="720"/>
        <w:jc w:val="both"/>
      </w:pPr>
      <w:r w:rsidRPr="00EC5F0B">
        <w:t xml:space="preserve">Повышение технического уровня производства, совершенствование технологических процессов, выпуск конкурентоспособной продукции высокого качества требуют повышения уровня квалификации работников в соответствии с изменяющимися функциональными требованиями. </w:t>
      </w:r>
    </w:p>
    <w:p w:rsidR="002B0D74" w:rsidRPr="00FF4908" w:rsidRDefault="002B0D74" w:rsidP="002B0D74">
      <w:pPr>
        <w:pStyle w:val="a5"/>
        <w:widowControl w:val="0"/>
        <w:numPr>
          <w:ilvl w:val="1"/>
          <w:numId w:val="20"/>
        </w:numPr>
        <w:spacing w:line="240" w:lineRule="auto"/>
        <w:ind w:left="0" w:firstLine="709"/>
        <w:rPr>
          <w:b/>
        </w:rPr>
      </w:pPr>
      <w:r w:rsidRPr="00FF4908">
        <w:rPr>
          <w:b/>
        </w:rPr>
        <w:t xml:space="preserve"> 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квалификации</w:t>
      </w:r>
    </w:p>
    <w:p w:rsidR="002B0D74" w:rsidRPr="009B1A39" w:rsidRDefault="002B0D74" w:rsidP="002B0D74">
      <w:pPr>
        <w:pStyle w:val="1"/>
        <w:tabs>
          <w:tab w:val="num" w:pos="0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9B1A39">
        <w:rPr>
          <w:color w:val="000000"/>
          <w:sz w:val="24"/>
          <w:szCs w:val="24"/>
        </w:rPr>
        <w:t>В основу разработки профессионального стандарта положена методика функционального анализа деятельности</w:t>
      </w:r>
      <w:r>
        <w:rPr>
          <w:color w:val="000000"/>
          <w:sz w:val="24"/>
          <w:szCs w:val="24"/>
        </w:rPr>
        <w:t xml:space="preserve">. </w:t>
      </w:r>
    </w:p>
    <w:p w:rsidR="002B0D74" w:rsidRPr="009B1A39" w:rsidRDefault="002B0D74" w:rsidP="002B0D74">
      <w:pPr>
        <w:pStyle w:val="1"/>
        <w:tabs>
          <w:tab w:val="num" w:pos="-284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9B1A39">
        <w:rPr>
          <w:color w:val="000000"/>
          <w:sz w:val="24"/>
          <w:szCs w:val="24"/>
        </w:rPr>
        <w:t>В качестве отправной точки анализа использовался перечень должностей работников целлюлозно-бумажной промышленности</w:t>
      </w:r>
      <w:r>
        <w:rPr>
          <w:color w:val="000000"/>
          <w:sz w:val="24"/>
          <w:szCs w:val="24"/>
        </w:rPr>
        <w:t xml:space="preserve"> и т</w:t>
      </w:r>
      <w:r w:rsidRPr="002138F1">
        <w:rPr>
          <w:sz w:val="24"/>
          <w:szCs w:val="24"/>
        </w:rPr>
        <w:t>арифно-квалификационные характеристики рабочих, приведенные в ЕТКС</w:t>
      </w:r>
      <w:r w:rsidRPr="009B1A39">
        <w:rPr>
          <w:color w:val="000000"/>
          <w:sz w:val="24"/>
          <w:szCs w:val="24"/>
        </w:rPr>
        <w:t xml:space="preserve">. Эти материалы были дополнены анализом профессиональной деятельности </w:t>
      </w:r>
      <w:r>
        <w:rPr>
          <w:color w:val="000000"/>
          <w:sz w:val="24"/>
          <w:szCs w:val="24"/>
        </w:rPr>
        <w:t xml:space="preserve">операторов </w:t>
      </w:r>
      <w:r w:rsidR="00D0788C">
        <w:rPr>
          <w:color w:val="000000"/>
          <w:sz w:val="24"/>
          <w:szCs w:val="24"/>
        </w:rPr>
        <w:t xml:space="preserve">размольного оборудования </w:t>
      </w:r>
      <w:r w:rsidRPr="009B1A39">
        <w:rPr>
          <w:color w:val="000000"/>
          <w:sz w:val="24"/>
          <w:szCs w:val="24"/>
        </w:rPr>
        <w:t>с учетом</w:t>
      </w:r>
      <w:r>
        <w:rPr>
          <w:color w:val="000000"/>
          <w:sz w:val="24"/>
          <w:szCs w:val="24"/>
        </w:rPr>
        <w:t xml:space="preserve"> результатов анкетирования</w:t>
      </w:r>
      <w:r w:rsidRPr="009B1A3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2B0D74" w:rsidRDefault="002B0D74" w:rsidP="002B0D74">
      <w:pPr>
        <w:pStyle w:val="1"/>
        <w:tabs>
          <w:tab w:val="num" w:pos="0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9B1A39">
        <w:rPr>
          <w:color w:val="000000"/>
          <w:sz w:val="24"/>
          <w:szCs w:val="24"/>
        </w:rPr>
        <w:t>Обобщенная трудовая функция (ОТФ) – это совокупность связанных между собой трудовых функций, сложившихся в результате разделения труда в конкретном производственном процессе. Каждая конкретная</w:t>
      </w:r>
      <w:r w:rsidR="00082BF5">
        <w:rPr>
          <w:color w:val="000000"/>
          <w:sz w:val="24"/>
          <w:szCs w:val="24"/>
        </w:rPr>
        <w:t xml:space="preserve"> обобщенная </w:t>
      </w:r>
      <w:r>
        <w:rPr>
          <w:color w:val="000000"/>
          <w:sz w:val="24"/>
          <w:szCs w:val="24"/>
        </w:rPr>
        <w:t>т</w:t>
      </w:r>
      <w:r w:rsidRPr="009B1A39">
        <w:rPr>
          <w:color w:val="000000"/>
          <w:sz w:val="24"/>
          <w:szCs w:val="24"/>
        </w:rPr>
        <w:t>рудовая функция представляет собой отдельный и законченный элемент трудовой деятельности, требующий собственных методов и процессов. Обобщенные трудовые функции были выделены на основе анализа</w:t>
      </w:r>
      <w:r>
        <w:rPr>
          <w:color w:val="000000"/>
          <w:sz w:val="24"/>
          <w:szCs w:val="24"/>
        </w:rPr>
        <w:t xml:space="preserve"> трудовой деятельности </w:t>
      </w:r>
      <w:r w:rsidR="00D0788C">
        <w:rPr>
          <w:color w:val="000000"/>
          <w:sz w:val="24"/>
          <w:szCs w:val="24"/>
        </w:rPr>
        <w:t>размольщика</w:t>
      </w:r>
      <w:r>
        <w:rPr>
          <w:color w:val="000000"/>
          <w:sz w:val="24"/>
          <w:szCs w:val="24"/>
        </w:rPr>
        <w:t>, а также</w:t>
      </w:r>
      <w:r w:rsidRPr="009B1A39">
        <w:rPr>
          <w:color w:val="000000"/>
          <w:sz w:val="24"/>
          <w:szCs w:val="24"/>
        </w:rPr>
        <w:t xml:space="preserve"> требований к данной профессии со стороны </w:t>
      </w:r>
      <w:r>
        <w:rPr>
          <w:color w:val="000000"/>
          <w:sz w:val="24"/>
          <w:szCs w:val="24"/>
        </w:rPr>
        <w:t>ЕТКС</w:t>
      </w:r>
      <w:r w:rsidRPr="009B1A39">
        <w:rPr>
          <w:color w:val="000000"/>
          <w:sz w:val="24"/>
          <w:szCs w:val="24"/>
        </w:rPr>
        <w:t>.</w:t>
      </w:r>
    </w:p>
    <w:p w:rsidR="002B0D74" w:rsidRPr="009B1A39" w:rsidRDefault="002B0D74" w:rsidP="002B0D74">
      <w:pPr>
        <w:pStyle w:val="1"/>
        <w:tabs>
          <w:tab w:val="num" w:pos="0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9B1A39">
        <w:rPr>
          <w:color w:val="000000"/>
          <w:sz w:val="24"/>
          <w:szCs w:val="24"/>
        </w:rPr>
        <w:t>При выделении обобщенных трудовых функций был проведен а</w:t>
      </w:r>
      <w:r>
        <w:rPr>
          <w:color w:val="000000"/>
          <w:sz w:val="24"/>
          <w:szCs w:val="24"/>
        </w:rPr>
        <w:t>нализ нормативной, методической и</w:t>
      </w:r>
      <w:r w:rsidRPr="009B1A39">
        <w:rPr>
          <w:color w:val="000000"/>
          <w:sz w:val="24"/>
          <w:szCs w:val="24"/>
        </w:rPr>
        <w:t xml:space="preserve"> технологической документации. Выделено </w:t>
      </w:r>
      <w:r w:rsidR="00D0788C">
        <w:rPr>
          <w:color w:val="000000"/>
          <w:sz w:val="24"/>
          <w:szCs w:val="24"/>
        </w:rPr>
        <w:t>2</w:t>
      </w:r>
      <w:r w:rsidRPr="009B1A39">
        <w:rPr>
          <w:color w:val="000000"/>
          <w:sz w:val="24"/>
          <w:szCs w:val="24"/>
        </w:rPr>
        <w:t xml:space="preserve"> обобщенные трудовые функции – </w:t>
      </w:r>
      <w:r>
        <w:rPr>
          <w:color w:val="000000"/>
          <w:sz w:val="24"/>
          <w:szCs w:val="24"/>
        </w:rPr>
        <w:t>A</w:t>
      </w:r>
      <w:r w:rsidR="00D0788C">
        <w:rPr>
          <w:color w:val="000000"/>
          <w:sz w:val="24"/>
          <w:szCs w:val="24"/>
        </w:rPr>
        <w:t xml:space="preserve"> </w:t>
      </w:r>
      <w:r w:rsidR="00022E9E">
        <w:rPr>
          <w:color w:val="000000"/>
          <w:sz w:val="24"/>
          <w:szCs w:val="24"/>
        </w:rPr>
        <w:t xml:space="preserve"> и</w:t>
      </w:r>
      <w:r w:rsidRPr="001161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B</w:t>
      </w:r>
      <w:r w:rsidRPr="00116112">
        <w:rPr>
          <w:color w:val="000000"/>
          <w:sz w:val="24"/>
          <w:szCs w:val="24"/>
        </w:rPr>
        <w:t xml:space="preserve"> </w:t>
      </w:r>
      <w:r w:rsidRPr="009B1A39">
        <w:rPr>
          <w:color w:val="000000"/>
          <w:sz w:val="24"/>
          <w:szCs w:val="24"/>
        </w:rPr>
        <w:t xml:space="preserve">(таблица 1). </w:t>
      </w:r>
    </w:p>
    <w:p w:rsidR="00082BF5" w:rsidRDefault="002B0D74" w:rsidP="002B0D74">
      <w:pPr>
        <w:pStyle w:val="1"/>
        <w:tabs>
          <w:tab w:val="num" w:pos="-284"/>
          <w:tab w:val="left" w:pos="0"/>
        </w:tabs>
        <w:spacing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9B1A39">
        <w:rPr>
          <w:color w:val="000000"/>
          <w:sz w:val="24"/>
          <w:szCs w:val="24"/>
        </w:rPr>
        <w:t xml:space="preserve">Выделение трудовых функций по каждой ОТФ проводилось в логике процессуального подхода (представлен цикл деятельности) и с учетом объектов (предметов) профессиональной деятельности. Трудовая функция – это система трудовых действий, для которой определены необходимые умения и знания. При выделении трудовых функций </w:t>
      </w:r>
      <w:r w:rsidR="00082BF5">
        <w:rPr>
          <w:color w:val="000000"/>
          <w:sz w:val="24"/>
          <w:szCs w:val="24"/>
        </w:rPr>
        <w:t xml:space="preserve">также </w:t>
      </w:r>
      <w:r w:rsidRPr="009B1A39">
        <w:rPr>
          <w:color w:val="000000"/>
          <w:sz w:val="24"/>
          <w:szCs w:val="24"/>
        </w:rPr>
        <w:t>был проведен а</w:t>
      </w:r>
      <w:r>
        <w:rPr>
          <w:color w:val="000000"/>
          <w:sz w:val="24"/>
          <w:szCs w:val="24"/>
        </w:rPr>
        <w:t>нализ нормативной, методической и</w:t>
      </w:r>
      <w:r w:rsidRPr="009B1A39">
        <w:rPr>
          <w:color w:val="000000"/>
          <w:sz w:val="24"/>
          <w:szCs w:val="24"/>
        </w:rPr>
        <w:t xml:space="preserve"> технологической документации.</w:t>
      </w:r>
      <w:r>
        <w:rPr>
          <w:color w:val="000000"/>
          <w:sz w:val="24"/>
          <w:szCs w:val="24"/>
        </w:rPr>
        <w:t xml:space="preserve"> </w:t>
      </w:r>
      <w:r w:rsidR="00082BF5">
        <w:rPr>
          <w:color w:val="000000"/>
          <w:sz w:val="24"/>
          <w:szCs w:val="24"/>
        </w:rPr>
        <w:t>Описание состава трудовых функций представлено в таблице 1.</w:t>
      </w:r>
    </w:p>
    <w:p w:rsidR="002B0D74" w:rsidRDefault="002B0D74" w:rsidP="002B0D74">
      <w:pPr>
        <w:pStyle w:val="1"/>
        <w:tabs>
          <w:tab w:val="num" w:pos="-284"/>
          <w:tab w:val="left" w:pos="0"/>
        </w:tabs>
        <w:spacing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9B1A39">
        <w:rPr>
          <w:color w:val="000000"/>
          <w:sz w:val="24"/>
          <w:szCs w:val="24"/>
        </w:rPr>
        <w:t xml:space="preserve">бобщенные трудовые функции и трудовые функции на основе экспертного анализа были отнесены к </w:t>
      </w:r>
      <w:r>
        <w:rPr>
          <w:color w:val="000000"/>
          <w:sz w:val="24"/>
          <w:szCs w:val="24"/>
        </w:rPr>
        <w:t xml:space="preserve">третьему (A) и </w:t>
      </w:r>
      <w:r w:rsidRPr="009B1A39">
        <w:rPr>
          <w:color w:val="000000"/>
          <w:sz w:val="24"/>
          <w:szCs w:val="24"/>
        </w:rPr>
        <w:t>четвертому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</w:rPr>
        <w:t>)</w:t>
      </w:r>
      <w:r w:rsidRPr="009B1A39">
        <w:rPr>
          <w:color w:val="000000"/>
          <w:sz w:val="24"/>
          <w:szCs w:val="24"/>
        </w:rPr>
        <w:t xml:space="preserve"> уровн</w:t>
      </w:r>
      <w:r>
        <w:rPr>
          <w:color w:val="000000"/>
          <w:sz w:val="24"/>
          <w:szCs w:val="24"/>
        </w:rPr>
        <w:t>ям</w:t>
      </w:r>
      <w:r w:rsidRPr="009B1A39">
        <w:rPr>
          <w:color w:val="000000"/>
          <w:sz w:val="24"/>
          <w:szCs w:val="24"/>
        </w:rPr>
        <w:t xml:space="preserve"> квалификации.</w:t>
      </w:r>
    </w:p>
    <w:p w:rsidR="00082BF5" w:rsidRDefault="00082BF5" w:rsidP="00082BF5">
      <w:pPr>
        <w:pStyle w:val="1"/>
        <w:tabs>
          <w:tab w:val="left" w:pos="-142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42FB5">
        <w:rPr>
          <w:sz w:val="24"/>
          <w:szCs w:val="24"/>
        </w:rPr>
        <w:t>Уровни квалификации, предложенные в профессиональном стандарте, и уровни квалификации, предусмотренные в</w:t>
      </w:r>
      <w:r w:rsidRPr="009142C9">
        <w:t xml:space="preserve"> </w:t>
      </w:r>
      <w:r w:rsidRPr="005E62BB">
        <w:rPr>
          <w:color w:val="000000"/>
          <w:sz w:val="24"/>
          <w:szCs w:val="24"/>
        </w:rPr>
        <w:t>"Уровня</w:t>
      </w:r>
      <w:r>
        <w:rPr>
          <w:color w:val="000000"/>
          <w:sz w:val="24"/>
          <w:szCs w:val="24"/>
        </w:rPr>
        <w:t>х</w:t>
      </w:r>
      <w:r w:rsidRPr="005E62BB">
        <w:rPr>
          <w:color w:val="000000"/>
          <w:sz w:val="24"/>
          <w:szCs w:val="24"/>
        </w:rPr>
        <w:t xml:space="preserve"> квалификации в целях подготовки профессиональных стандартов", утвержденны</w:t>
      </w:r>
      <w:r>
        <w:rPr>
          <w:color w:val="000000"/>
          <w:sz w:val="24"/>
          <w:szCs w:val="24"/>
        </w:rPr>
        <w:t>х</w:t>
      </w:r>
      <w:r w:rsidRPr="00E867CE">
        <w:rPr>
          <w:color w:val="000000"/>
        </w:rPr>
        <w:t xml:space="preserve"> </w:t>
      </w:r>
      <w:r w:rsidRPr="005E62BB">
        <w:rPr>
          <w:color w:val="000000"/>
          <w:sz w:val="24"/>
          <w:szCs w:val="24"/>
        </w:rPr>
        <w:t>Минтрудом России</w:t>
      </w:r>
      <w:r w:rsidRPr="005E62BB">
        <w:rPr>
          <w:sz w:val="24"/>
          <w:szCs w:val="24"/>
        </w:rPr>
        <w:t xml:space="preserve"> от 12.04.2013 </w:t>
      </w:r>
      <w:r>
        <w:rPr>
          <w:sz w:val="24"/>
          <w:szCs w:val="24"/>
        </w:rPr>
        <w:t>№</w:t>
      </w:r>
      <w:r w:rsidRPr="005E62BB">
        <w:rPr>
          <w:sz w:val="24"/>
          <w:szCs w:val="24"/>
        </w:rPr>
        <w:t>148н</w:t>
      </w:r>
      <w:r w:rsidRPr="009142C9">
        <w:t xml:space="preserve">, </w:t>
      </w:r>
      <w:r w:rsidRPr="00E42FB5">
        <w:rPr>
          <w:sz w:val="24"/>
          <w:szCs w:val="24"/>
        </w:rPr>
        <w:t>имеют соответствия по характерам знаний и умений, по требованиям к уровню образования, по широте полномочий и ответственности, а также по путям достижения уровня квалификации.</w:t>
      </w:r>
    </w:p>
    <w:p w:rsidR="00082BF5" w:rsidRPr="009B1A39" w:rsidRDefault="00082BF5" w:rsidP="002B0D74">
      <w:pPr>
        <w:pStyle w:val="1"/>
        <w:tabs>
          <w:tab w:val="num" w:pos="-284"/>
          <w:tab w:val="left" w:pos="0"/>
        </w:tabs>
        <w:spacing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</w:p>
    <w:p w:rsidR="002B0D74" w:rsidRPr="009B1A39" w:rsidRDefault="002B0D74" w:rsidP="002B0D74">
      <w:pPr>
        <w:pStyle w:val="1"/>
        <w:tabs>
          <w:tab w:val="left" w:pos="1134"/>
          <w:tab w:val="num" w:pos="4005"/>
        </w:tabs>
        <w:spacing w:line="240" w:lineRule="auto"/>
        <w:ind w:left="0" w:firstLine="1134"/>
        <w:contextualSpacing/>
        <w:jc w:val="both"/>
        <w:rPr>
          <w:color w:val="000000"/>
          <w:sz w:val="24"/>
          <w:szCs w:val="24"/>
        </w:rPr>
      </w:pPr>
    </w:p>
    <w:p w:rsidR="002B0D74" w:rsidRPr="009B1A39" w:rsidRDefault="002B0D74" w:rsidP="002B0D74">
      <w:pPr>
        <w:pStyle w:val="1"/>
        <w:tabs>
          <w:tab w:val="left" w:pos="1134"/>
          <w:tab w:val="num" w:pos="4005"/>
        </w:tabs>
        <w:spacing w:line="240" w:lineRule="auto"/>
        <w:ind w:left="0" w:firstLine="1134"/>
        <w:contextualSpacing/>
        <w:jc w:val="both"/>
        <w:rPr>
          <w:color w:val="000000"/>
          <w:sz w:val="24"/>
          <w:szCs w:val="24"/>
        </w:rPr>
      </w:pPr>
    </w:p>
    <w:p w:rsidR="002B0D74" w:rsidRDefault="002B0D74" w:rsidP="002B0D74">
      <w:pPr>
        <w:pStyle w:val="1"/>
        <w:tabs>
          <w:tab w:val="left" w:pos="1134"/>
          <w:tab w:val="num" w:pos="4005"/>
        </w:tabs>
        <w:spacing w:line="240" w:lineRule="auto"/>
        <w:ind w:left="0"/>
        <w:rPr>
          <w:color w:val="000000"/>
        </w:rPr>
        <w:sectPr w:rsidR="002B0D74" w:rsidSect="004E7B2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B0D74" w:rsidRPr="00DC75FC" w:rsidRDefault="002B0D74" w:rsidP="00591EA7">
      <w:pPr>
        <w:ind w:firstLine="708"/>
      </w:pPr>
      <w:r>
        <w:lastRenderedPageBreak/>
        <w:t>Таблица 1 - О</w:t>
      </w:r>
      <w:r w:rsidRPr="00DC75FC">
        <w:t>бобщенны</w:t>
      </w:r>
      <w:r>
        <w:t>е</w:t>
      </w:r>
      <w:r w:rsidRPr="00DC75FC">
        <w:t xml:space="preserve"> трудовы</w:t>
      </w:r>
      <w:r>
        <w:t>е</w:t>
      </w:r>
      <w:r w:rsidRPr="00DC75FC">
        <w:t xml:space="preserve"> функци</w:t>
      </w:r>
      <w:r>
        <w:t>и</w:t>
      </w:r>
      <w:r w:rsidRPr="00DC75FC">
        <w:t xml:space="preserve"> и трудовы</w:t>
      </w:r>
      <w:r>
        <w:t>е</w:t>
      </w:r>
      <w:r w:rsidRPr="00DC75FC">
        <w:t xml:space="preserve"> функци</w:t>
      </w:r>
      <w:r>
        <w:t>и</w:t>
      </w:r>
      <w:r w:rsidRPr="00DC75FC">
        <w:t>, входящи</w:t>
      </w:r>
      <w:r>
        <w:t>е</w:t>
      </w:r>
      <w:r w:rsidRPr="00DC75FC">
        <w:t xml:space="preserve"> в вид профессиональной деятельности, и обоснование их отнесения к конкретным уровням квалификации</w:t>
      </w:r>
    </w:p>
    <w:tbl>
      <w:tblPr>
        <w:tblpPr w:leftFromText="180" w:rightFromText="180" w:vertAnchor="text" w:horzAnchor="margin" w:tblpY="250"/>
        <w:tblOverlap w:val="never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4"/>
        <w:gridCol w:w="1137"/>
        <w:gridCol w:w="2833"/>
        <w:gridCol w:w="992"/>
        <w:gridCol w:w="1134"/>
        <w:gridCol w:w="5951"/>
      </w:tblGrid>
      <w:tr w:rsidR="002B0D74" w:rsidRPr="00AA1F6A" w:rsidTr="005A2DBA">
        <w:trPr>
          <w:trHeight w:val="283"/>
        </w:trPr>
        <w:tc>
          <w:tcPr>
            <w:tcW w:w="1326" w:type="pct"/>
            <w:gridSpan w:val="3"/>
            <w:vAlign w:val="center"/>
          </w:tcPr>
          <w:p w:rsidR="002B0D74" w:rsidRPr="00AA1F6A" w:rsidRDefault="002B0D74" w:rsidP="005A2DBA">
            <w:pPr>
              <w:contextualSpacing/>
              <w:jc w:val="center"/>
            </w:pPr>
            <w:r w:rsidRPr="00AA1F6A">
              <w:t>Обобщенные трудовые функции</w:t>
            </w:r>
          </w:p>
        </w:tc>
        <w:tc>
          <w:tcPr>
            <w:tcW w:w="1670" w:type="pct"/>
            <w:gridSpan w:val="3"/>
            <w:vAlign w:val="center"/>
          </w:tcPr>
          <w:p w:rsidR="002B0D74" w:rsidRPr="00AA1F6A" w:rsidRDefault="002B0D74" w:rsidP="005A2DBA">
            <w:pPr>
              <w:contextualSpacing/>
              <w:jc w:val="center"/>
            </w:pPr>
            <w:r w:rsidRPr="00AA1F6A">
              <w:t>Трудовые функции</w:t>
            </w:r>
          </w:p>
        </w:tc>
        <w:tc>
          <w:tcPr>
            <w:tcW w:w="2004" w:type="pct"/>
            <w:vMerge w:val="restart"/>
            <w:vAlign w:val="center"/>
          </w:tcPr>
          <w:p w:rsidR="002B0D74" w:rsidRPr="00AA1F6A" w:rsidRDefault="002B0D74" w:rsidP="005A2DBA">
            <w:pPr>
              <w:contextualSpacing/>
              <w:jc w:val="center"/>
            </w:pPr>
            <w:r w:rsidRPr="00AA1F6A">
              <w:t xml:space="preserve">Обоснование уровня </w:t>
            </w:r>
          </w:p>
          <w:p w:rsidR="002B0D74" w:rsidRPr="00AA1F6A" w:rsidRDefault="002B0D74" w:rsidP="005A2DBA">
            <w:pPr>
              <w:contextualSpacing/>
              <w:jc w:val="center"/>
            </w:pPr>
            <w:r w:rsidRPr="00AA1F6A">
              <w:t>квалификации</w:t>
            </w:r>
          </w:p>
        </w:tc>
      </w:tr>
      <w:tr w:rsidR="002B0D74" w:rsidRPr="00AA1F6A" w:rsidTr="005A2DBA">
        <w:trPr>
          <w:trHeight w:val="283"/>
        </w:trPr>
        <w:tc>
          <w:tcPr>
            <w:tcW w:w="275" w:type="pct"/>
            <w:vAlign w:val="center"/>
          </w:tcPr>
          <w:p w:rsidR="002B0D74" w:rsidRPr="00AA1F6A" w:rsidRDefault="002B0D74" w:rsidP="005A2DBA">
            <w:pPr>
              <w:contextualSpacing/>
              <w:jc w:val="center"/>
            </w:pPr>
            <w:r w:rsidRPr="00AA1F6A">
              <w:t>код</w:t>
            </w:r>
          </w:p>
        </w:tc>
        <w:tc>
          <w:tcPr>
            <w:tcW w:w="668" w:type="pct"/>
            <w:vAlign w:val="center"/>
          </w:tcPr>
          <w:p w:rsidR="002B0D74" w:rsidRPr="00AA1F6A" w:rsidRDefault="002B0D74" w:rsidP="005A2DBA">
            <w:pPr>
              <w:contextualSpacing/>
              <w:jc w:val="center"/>
            </w:pPr>
            <w:r w:rsidRPr="00AA1F6A">
              <w:t>Наименование</w:t>
            </w:r>
          </w:p>
        </w:tc>
        <w:tc>
          <w:tcPr>
            <w:tcW w:w="383" w:type="pct"/>
            <w:vAlign w:val="center"/>
          </w:tcPr>
          <w:p w:rsidR="002B0D74" w:rsidRPr="00AA1F6A" w:rsidRDefault="002B0D74" w:rsidP="005A2DBA">
            <w:pPr>
              <w:contextualSpacing/>
              <w:jc w:val="center"/>
            </w:pPr>
            <w:r w:rsidRPr="00AA1F6A">
              <w:t>уровень квалификации</w:t>
            </w:r>
          </w:p>
        </w:tc>
        <w:tc>
          <w:tcPr>
            <w:tcW w:w="954" w:type="pct"/>
            <w:vAlign w:val="center"/>
          </w:tcPr>
          <w:p w:rsidR="002B0D74" w:rsidRPr="00AA1F6A" w:rsidRDefault="002B0D74" w:rsidP="005A2DBA">
            <w:pPr>
              <w:contextualSpacing/>
              <w:jc w:val="center"/>
            </w:pPr>
            <w:r w:rsidRPr="00AA1F6A">
              <w:t>Наименование</w:t>
            </w:r>
          </w:p>
        </w:tc>
        <w:tc>
          <w:tcPr>
            <w:tcW w:w="334" w:type="pct"/>
            <w:vAlign w:val="center"/>
          </w:tcPr>
          <w:p w:rsidR="002B0D74" w:rsidRPr="00AA1F6A" w:rsidRDefault="002B0D74" w:rsidP="005A2DBA">
            <w:pPr>
              <w:contextualSpacing/>
              <w:jc w:val="center"/>
            </w:pPr>
            <w:r w:rsidRPr="00AA1F6A">
              <w:t>код</w:t>
            </w:r>
          </w:p>
        </w:tc>
        <w:tc>
          <w:tcPr>
            <w:tcW w:w="382" w:type="pct"/>
            <w:vAlign w:val="center"/>
          </w:tcPr>
          <w:p w:rsidR="002B0D74" w:rsidRPr="00AA1F6A" w:rsidRDefault="002B0D74" w:rsidP="005A2DBA">
            <w:pPr>
              <w:contextualSpacing/>
              <w:jc w:val="center"/>
            </w:pPr>
            <w:r w:rsidRPr="00AA1F6A">
              <w:t xml:space="preserve">уровень (подуровень)  </w:t>
            </w:r>
            <w:r w:rsidRPr="00AA1F6A">
              <w:rPr>
                <w:lang w:val="en-US"/>
              </w:rPr>
              <w:t>к</w:t>
            </w:r>
            <w:r w:rsidRPr="00AA1F6A">
              <w:t>валификации</w:t>
            </w:r>
          </w:p>
        </w:tc>
        <w:tc>
          <w:tcPr>
            <w:tcW w:w="2004" w:type="pct"/>
            <w:vMerge/>
            <w:vAlign w:val="center"/>
          </w:tcPr>
          <w:p w:rsidR="002B0D74" w:rsidRPr="00AA1F6A" w:rsidRDefault="002B0D74" w:rsidP="005A2DBA">
            <w:pPr>
              <w:contextualSpacing/>
              <w:jc w:val="center"/>
            </w:pPr>
          </w:p>
        </w:tc>
      </w:tr>
      <w:tr w:rsidR="00261F70" w:rsidRPr="00AA1F6A" w:rsidTr="005A2DBA">
        <w:trPr>
          <w:trHeight w:val="70"/>
        </w:trPr>
        <w:tc>
          <w:tcPr>
            <w:tcW w:w="275" w:type="pct"/>
            <w:vMerge w:val="restart"/>
          </w:tcPr>
          <w:p w:rsidR="00261F70" w:rsidRDefault="00261F70" w:rsidP="005A2DBA">
            <w:pPr>
              <w:contextualSpacing/>
            </w:pPr>
            <w:r w:rsidRPr="00AA1F6A">
              <w:t>А.</w:t>
            </w:r>
          </w:p>
          <w:p w:rsidR="00261F70" w:rsidRPr="00AA1F6A" w:rsidRDefault="00261F70" w:rsidP="005A2DBA">
            <w:pPr>
              <w:contextualSpacing/>
              <w:rPr>
                <w:lang w:val="en-US"/>
              </w:rPr>
            </w:pPr>
          </w:p>
        </w:tc>
        <w:tc>
          <w:tcPr>
            <w:tcW w:w="668" w:type="pct"/>
            <w:vMerge w:val="restart"/>
          </w:tcPr>
          <w:p w:rsidR="00261F70" w:rsidRDefault="00261F70" w:rsidP="005A2DBA">
            <w:pPr>
              <w:contextualSpacing/>
            </w:pPr>
            <w:r>
              <w:t>Роспуск сухих</w:t>
            </w:r>
            <w:r w:rsidRPr="00523F8C">
              <w:t xml:space="preserve"> волокнист</w:t>
            </w:r>
            <w:r>
              <w:t>ых</w:t>
            </w:r>
            <w:r w:rsidRPr="00523F8C">
              <w:t xml:space="preserve"> </w:t>
            </w:r>
            <w:r>
              <w:t>материалов</w:t>
            </w:r>
            <w:r w:rsidRPr="00523F8C">
              <w:t xml:space="preserve"> </w:t>
            </w:r>
            <w:r>
              <w:t>с соблюдением правил охраны труда</w:t>
            </w:r>
          </w:p>
          <w:p w:rsidR="00261F70" w:rsidRPr="00AA1F6A" w:rsidRDefault="00261F70" w:rsidP="005A2DBA">
            <w:pPr>
              <w:contextualSpacing/>
            </w:pPr>
          </w:p>
        </w:tc>
        <w:tc>
          <w:tcPr>
            <w:tcW w:w="383" w:type="pct"/>
            <w:vMerge w:val="restart"/>
          </w:tcPr>
          <w:p w:rsidR="00261F70" w:rsidRPr="00AA1F6A" w:rsidRDefault="00261F70" w:rsidP="005A2DBA">
            <w:pPr>
              <w:contextualSpacing/>
              <w:jc w:val="center"/>
            </w:pPr>
            <w:r w:rsidRPr="00AA1F6A">
              <w:t>3</w:t>
            </w:r>
          </w:p>
          <w:p w:rsidR="00261F70" w:rsidRPr="00AA1F6A" w:rsidRDefault="00261F70" w:rsidP="005A2DBA">
            <w:pPr>
              <w:contextualSpacing/>
              <w:jc w:val="center"/>
            </w:pPr>
          </w:p>
          <w:p w:rsidR="00261F70" w:rsidRPr="00AA1F6A" w:rsidRDefault="00261F70" w:rsidP="005A2DBA">
            <w:pPr>
              <w:contextualSpacing/>
              <w:jc w:val="center"/>
            </w:pPr>
          </w:p>
          <w:p w:rsidR="00261F70" w:rsidRPr="00AA1F6A" w:rsidRDefault="00261F70" w:rsidP="005A2DBA">
            <w:pPr>
              <w:contextualSpacing/>
              <w:jc w:val="center"/>
            </w:pPr>
          </w:p>
          <w:p w:rsidR="00261F70" w:rsidRPr="00AA1F6A" w:rsidRDefault="00261F70" w:rsidP="005A2DBA">
            <w:pPr>
              <w:contextualSpacing/>
              <w:jc w:val="center"/>
            </w:pPr>
          </w:p>
          <w:p w:rsidR="00261F70" w:rsidRPr="00AA1F6A" w:rsidRDefault="00261F70" w:rsidP="005A2DBA">
            <w:pPr>
              <w:contextualSpacing/>
              <w:jc w:val="center"/>
            </w:pPr>
          </w:p>
          <w:p w:rsidR="00261F70" w:rsidRPr="00AA1F6A" w:rsidRDefault="00261F70" w:rsidP="005A2DBA">
            <w:pPr>
              <w:contextualSpacing/>
              <w:jc w:val="center"/>
            </w:pPr>
          </w:p>
          <w:p w:rsidR="00261F70" w:rsidRPr="00AA1F6A" w:rsidRDefault="00261F70" w:rsidP="005A2DBA">
            <w:pPr>
              <w:contextualSpacing/>
              <w:jc w:val="center"/>
            </w:pPr>
          </w:p>
          <w:p w:rsidR="00261F70" w:rsidRPr="00AA1F6A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5A2DBA" w:rsidRDefault="005A2DBA" w:rsidP="005A2DBA">
            <w:pPr>
              <w:contextualSpacing/>
              <w:jc w:val="center"/>
            </w:pPr>
          </w:p>
          <w:p w:rsidR="005A2DBA" w:rsidRDefault="005A2DBA" w:rsidP="005A2DBA">
            <w:pPr>
              <w:contextualSpacing/>
              <w:jc w:val="center"/>
            </w:pPr>
          </w:p>
          <w:p w:rsidR="005A2DBA" w:rsidRDefault="005A2DBA" w:rsidP="005A2DBA">
            <w:pPr>
              <w:contextualSpacing/>
              <w:jc w:val="center"/>
            </w:pPr>
          </w:p>
          <w:p w:rsidR="00261F70" w:rsidRPr="00AA1F6A" w:rsidRDefault="00261F70" w:rsidP="005A2DBA">
            <w:pPr>
              <w:contextualSpacing/>
              <w:jc w:val="center"/>
            </w:pPr>
          </w:p>
        </w:tc>
        <w:tc>
          <w:tcPr>
            <w:tcW w:w="954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61F70" w:rsidRPr="00AA1F6A" w:rsidRDefault="00261F70" w:rsidP="005A2DBA">
            <w:r w:rsidRPr="006E7A30">
              <w:t xml:space="preserve">Эксплуатационное обслуживание </w:t>
            </w:r>
            <w:r>
              <w:t>оборудования участка</w:t>
            </w:r>
            <w:r w:rsidRPr="00523F8C">
              <w:t xml:space="preserve"> </w:t>
            </w:r>
            <w:r>
              <w:t>роспуска сухих</w:t>
            </w:r>
            <w:r w:rsidRPr="00523F8C">
              <w:t xml:space="preserve"> волокнист</w:t>
            </w:r>
            <w:r>
              <w:t>ых</w:t>
            </w:r>
            <w:r w:rsidRPr="00523F8C">
              <w:t xml:space="preserve"> </w:t>
            </w:r>
            <w:r>
              <w:t>материалов</w:t>
            </w:r>
            <w:r w:rsidRPr="00523F8C">
              <w:t xml:space="preserve"> </w:t>
            </w:r>
            <w:r>
              <w:t>с соблюдением правил охраны труда</w:t>
            </w:r>
          </w:p>
        </w:tc>
        <w:tc>
          <w:tcPr>
            <w:tcW w:w="334" w:type="pct"/>
          </w:tcPr>
          <w:p w:rsidR="00261F70" w:rsidRPr="00AA1F6A" w:rsidRDefault="00261F70" w:rsidP="00591EA7">
            <w:pPr>
              <w:contextualSpacing/>
            </w:pPr>
            <w:r w:rsidRPr="00AA1F6A">
              <w:t>А/01.3</w:t>
            </w:r>
          </w:p>
          <w:p w:rsidR="00261F70" w:rsidRPr="00AA1F6A" w:rsidRDefault="00261F70" w:rsidP="00591EA7">
            <w:pPr>
              <w:contextualSpacing/>
            </w:pPr>
          </w:p>
          <w:p w:rsidR="00261F70" w:rsidRPr="00AA1F6A" w:rsidRDefault="00261F70" w:rsidP="00591EA7">
            <w:pPr>
              <w:contextualSpacing/>
            </w:pPr>
          </w:p>
          <w:p w:rsidR="00261F70" w:rsidRPr="00AA1F6A" w:rsidRDefault="00261F70" w:rsidP="00591EA7">
            <w:pPr>
              <w:contextualSpacing/>
            </w:pPr>
          </w:p>
          <w:p w:rsidR="00261F70" w:rsidRPr="00AA1F6A" w:rsidRDefault="00261F70" w:rsidP="00591EA7">
            <w:pPr>
              <w:contextualSpacing/>
            </w:pPr>
          </w:p>
          <w:p w:rsidR="00261F70" w:rsidRPr="00AA1F6A" w:rsidRDefault="00261F70" w:rsidP="00591EA7">
            <w:pPr>
              <w:contextualSpacing/>
            </w:pPr>
          </w:p>
        </w:tc>
        <w:tc>
          <w:tcPr>
            <w:tcW w:w="382" w:type="pct"/>
          </w:tcPr>
          <w:p w:rsidR="00261F70" w:rsidRPr="00AA1F6A" w:rsidRDefault="00261F70" w:rsidP="005A2DBA">
            <w:pPr>
              <w:contextualSpacing/>
              <w:jc w:val="center"/>
            </w:pPr>
            <w:r w:rsidRPr="00AA1F6A">
              <w:t>3</w:t>
            </w:r>
          </w:p>
          <w:p w:rsidR="00261F70" w:rsidRPr="00AA1F6A" w:rsidRDefault="00261F70" w:rsidP="005A2DBA">
            <w:pPr>
              <w:contextualSpacing/>
              <w:jc w:val="center"/>
            </w:pPr>
          </w:p>
          <w:p w:rsidR="00261F70" w:rsidRPr="00AA1F6A" w:rsidRDefault="00261F70" w:rsidP="005A2DBA">
            <w:pPr>
              <w:contextualSpacing/>
              <w:jc w:val="center"/>
            </w:pPr>
          </w:p>
          <w:p w:rsidR="00261F70" w:rsidRPr="00AA1F6A" w:rsidRDefault="00261F70" w:rsidP="005A2DBA">
            <w:pPr>
              <w:contextualSpacing/>
              <w:jc w:val="center"/>
            </w:pPr>
          </w:p>
          <w:p w:rsidR="00261F70" w:rsidRPr="00AA1F6A" w:rsidRDefault="00261F70" w:rsidP="005A2DBA">
            <w:pPr>
              <w:contextualSpacing/>
              <w:jc w:val="center"/>
            </w:pPr>
          </w:p>
          <w:p w:rsidR="00261F70" w:rsidRPr="00AA1F6A" w:rsidRDefault="00261F70" w:rsidP="005A2DBA">
            <w:pPr>
              <w:contextualSpacing/>
              <w:jc w:val="center"/>
            </w:pPr>
          </w:p>
        </w:tc>
        <w:tc>
          <w:tcPr>
            <w:tcW w:w="2004" w:type="pct"/>
            <w:vMerge w:val="restart"/>
          </w:tcPr>
          <w:p w:rsidR="00261F70" w:rsidRPr="00AA1F6A" w:rsidRDefault="00C561B7" w:rsidP="005A2DBA">
            <w:pPr>
              <w:widowControl w:val="0"/>
            </w:pPr>
            <w:r>
              <w:t>ОТФ «А» предполагает д</w:t>
            </w:r>
            <w:r w:rsidR="00261F70" w:rsidRPr="00AA1F6A">
              <w:t xml:space="preserve">еятельность </w:t>
            </w:r>
            <w:r>
              <w:t xml:space="preserve">по управлению </w:t>
            </w:r>
            <w:r w:rsidR="005A2DBA">
              <w:t xml:space="preserve">оборудованием </w:t>
            </w:r>
            <w:r w:rsidR="00FB0BBE">
              <w:t>участка роспуска сухих волокнистых материалов</w:t>
            </w:r>
            <w:r w:rsidR="00261F70" w:rsidRPr="00AA1F6A">
              <w:t>, в т.ч. своевременное выявление отклонений в режиме е</w:t>
            </w:r>
            <w:r w:rsidR="005A2DBA">
              <w:t>го</w:t>
            </w:r>
            <w:r w:rsidR="00261F70" w:rsidRPr="00AA1F6A">
              <w:t xml:space="preserve"> работы и </w:t>
            </w:r>
            <w:r w:rsidR="00911F2C">
              <w:t xml:space="preserve">ухудшения </w:t>
            </w:r>
            <w:r w:rsidR="00FB0BBE">
              <w:t>качеств</w:t>
            </w:r>
            <w:r w:rsidR="00911F2C">
              <w:t xml:space="preserve">а </w:t>
            </w:r>
            <w:r w:rsidR="00FB0BBE">
              <w:t xml:space="preserve"> роспуска</w:t>
            </w:r>
            <w:r w:rsidR="00261F70" w:rsidRPr="00AA1F6A">
              <w:t xml:space="preserve">, корректировку технологических параметров работы </w:t>
            </w:r>
            <w:r w:rsidR="005A2DBA">
              <w:t>оборудования</w:t>
            </w:r>
            <w:r w:rsidR="00261F70" w:rsidRPr="00AA1F6A">
              <w:t xml:space="preserve"> при обнаружении отклонений и снижении качества </w:t>
            </w:r>
            <w:r w:rsidR="00FB0BBE">
              <w:t>распущенной волокнистой массы</w:t>
            </w:r>
            <w:r w:rsidR="005A2DBA">
              <w:t>.</w:t>
            </w:r>
          </w:p>
          <w:p w:rsidR="00261F70" w:rsidRPr="00AA1F6A" w:rsidRDefault="00261F70" w:rsidP="005A2DBA">
            <w:pPr>
              <w:widowControl w:val="0"/>
            </w:pPr>
            <w:r w:rsidRPr="00AA1F6A">
              <w:t xml:space="preserve">Для выполнения ОТФ требуются знания технической и технологической  документации </w:t>
            </w:r>
            <w:r w:rsidR="00290FDD">
              <w:t>по роспуску</w:t>
            </w:r>
            <w:r w:rsidR="005A2DBA">
              <w:t xml:space="preserve"> </w:t>
            </w:r>
            <w:r w:rsidR="00A32611">
              <w:t xml:space="preserve">сухих </w:t>
            </w:r>
            <w:r w:rsidR="005A2DBA">
              <w:t>волокнистых материалов</w:t>
            </w:r>
            <w:r w:rsidRPr="00AA1F6A">
              <w:t xml:space="preserve">. Требования нормативной документации к </w:t>
            </w:r>
            <w:r w:rsidR="005A2DBA">
              <w:t xml:space="preserve">качеству роспуска. </w:t>
            </w:r>
          </w:p>
          <w:p w:rsidR="00261F70" w:rsidRPr="00AA1F6A" w:rsidRDefault="00261F70" w:rsidP="005A2DBA">
            <w:pPr>
              <w:widowControl w:val="0"/>
            </w:pPr>
            <w:r w:rsidRPr="00AA1F6A">
              <w:t>Требуются умения решения типовых практиче</w:t>
            </w:r>
            <w:r w:rsidRPr="00AA1F6A">
              <w:softHyphen/>
              <w:t>ских задач. Выбор спо</w:t>
            </w:r>
            <w:r w:rsidRPr="00AA1F6A">
              <w:softHyphen/>
              <w:t>соба действия на основе зна</w:t>
            </w:r>
            <w:r w:rsidRPr="00AA1F6A">
              <w:softHyphen/>
              <w:t>ний и практи</w:t>
            </w:r>
            <w:r w:rsidRPr="00AA1F6A">
              <w:softHyphen/>
              <w:t>ческого опыта. Корректи</w:t>
            </w:r>
            <w:r w:rsidRPr="00AA1F6A">
              <w:softHyphen/>
              <w:t>ровка дей</w:t>
            </w:r>
            <w:r w:rsidRPr="00AA1F6A">
              <w:softHyphen/>
              <w:t>ствий с учетом условий их выполне</w:t>
            </w:r>
            <w:r w:rsidRPr="00AA1F6A">
              <w:softHyphen/>
              <w:t>ния.</w:t>
            </w:r>
          </w:p>
          <w:p w:rsidR="00261F70" w:rsidRPr="00AA1F6A" w:rsidRDefault="00261F70" w:rsidP="005A2DBA">
            <w:pPr>
              <w:widowControl w:val="0"/>
              <w:rPr>
                <w:color w:val="FF0000"/>
              </w:rPr>
            </w:pPr>
            <w:r w:rsidRPr="00AA1F6A">
              <w:t>Для выполнения ОТФ достаточно индивидуальной ответственности за результаты работы</w:t>
            </w:r>
            <w:r w:rsidRPr="00AA1F6A">
              <w:rPr>
                <w:color w:val="FF0000"/>
              </w:rPr>
              <w:t>.</w:t>
            </w:r>
          </w:p>
          <w:p w:rsidR="00261F70" w:rsidRPr="00AA1F6A" w:rsidRDefault="00591EA7" w:rsidP="005A2DBA">
            <w:pPr>
              <w:widowControl w:val="0"/>
            </w:pPr>
            <w:r>
              <w:t>П</w:t>
            </w:r>
            <w:r w:rsidR="00261F70" w:rsidRPr="00AA1F6A">
              <w:t>ути достижения 3 уровня квалификации:</w:t>
            </w:r>
          </w:p>
          <w:p w:rsidR="003A6C18" w:rsidRDefault="00261F70" w:rsidP="005A2DBA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AA1F6A">
              <w:t>основные программы профессионального обуче</w:t>
            </w:r>
            <w:r w:rsidRPr="00AA1F6A">
              <w:softHyphen/>
              <w:t>ния – программы профессиональной подготовки по профессиям рабочих, программы переподготовки рабочих, программы повышения квалификации рабочих (до од</w:t>
            </w:r>
            <w:r w:rsidRPr="00AA1F6A">
              <w:softHyphen/>
              <w:t>ного года).</w:t>
            </w:r>
            <w:r w:rsidR="005A2DBA">
              <w:t xml:space="preserve"> </w:t>
            </w:r>
          </w:p>
          <w:p w:rsidR="005A2DBA" w:rsidRPr="00AA1F6A" w:rsidRDefault="00261F70" w:rsidP="00C561B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5A2DBA">
              <w:rPr>
                <w:bCs/>
              </w:rPr>
              <w:t>Практический опыт.</w:t>
            </w:r>
          </w:p>
        </w:tc>
      </w:tr>
      <w:tr w:rsidR="00261F70" w:rsidRPr="00AA1F6A" w:rsidTr="005A2DBA">
        <w:trPr>
          <w:trHeight w:val="1980"/>
        </w:trPr>
        <w:tc>
          <w:tcPr>
            <w:tcW w:w="275" w:type="pct"/>
            <w:vMerge/>
          </w:tcPr>
          <w:p w:rsidR="00261F70" w:rsidRPr="00AA1F6A" w:rsidRDefault="00261F70" w:rsidP="005A2DBA">
            <w:pPr>
              <w:contextualSpacing/>
            </w:pPr>
          </w:p>
        </w:tc>
        <w:tc>
          <w:tcPr>
            <w:tcW w:w="668" w:type="pct"/>
            <w:vMerge/>
          </w:tcPr>
          <w:p w:rsidR="00261F70" w:rsidRPr="00AA1F6A" w:rsidRDefault="00261F70" w:rsidP="005A2DBA"/>
        </w:tc>
        <w:tc>
          <w:tcPr>
            <w:tcW w:w="383" w:type="pct"/>
            <w:vMerge/>
          </w:tcPr>
          <w:p w:rsidR="00261F70" w:rsidRPr="00AA1F6A" w:rsidRDefault="00261F70" w:rsidP="005A2DBA">
            <w:pPr>
              <w:contextualSpacing/>
              <w:jc w:val="center"/>
            </w:pPr>
          </w:p>
        </w:tc>
        <w:tc>
          <w:tcPr>
            <w:tcW w:w="954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61F70" w:rsidRPr="00AA1F6A" w:rsidRDefault="00261F70" w:rsidP="005A2DBA">
            <w:r>
              <w:t>Регулирование технологических параметров  роспуска сухих волокнистых материалов с соблюдением правил охраны труда</w:t>
            </w:r>
          </w:p>
        </w:tc>
        <w:tc>
          <w:tcPr>
            <w:tcW w:w="334" w:type="pct"/>
          </w:tcPr>
          <w:p w:rsidR="00261F70" w:rsidRDefault="00261F70" w:rsidP="00591EA7">
            <w:pPr>
              <w:contextualSpacing/>
            </w:pPr>
            <w:r w:rsidRPr="00AA1F6A">
              <w:t>А/02.3</w:t>
            </w:r>
          </w:p>
          <w:p w:rsidR="00261F70" w:rsidRDefault="00261F70" w:rsidP="00591EA7">
            <w:pPr>
              <w:contextualSpacing/>
            </w:pPr>
          </w:p>
          <w:p w:rsidR="00261F70" w:rsidRDefault="00261F70" w:rsidP="00591EA7">
            <w:pPr>
              <w:contextualSpacing/>
            </w:pPr>
          </w:p>
          <w:p w:rsidR="00261F70" w:rsidRDefault="00261F70" w:rsidP="00591EA7">
            <w:pPr>
              <w:contextualSpacing/>
            </w:pPr>
          </w:p>
          <w:p w:rsidR="00261F70" w:rsidRDefault="00261F70" w:rsidP="00591EA7">
            <w:pPr>
              <w:contextualSpacing/>
            </w:pPr>
          </w:p>
          <w:p w:rsidR="00261F70" w:rsidRDefault="00261F70" w:rsidP="00591EA7">
            <w:pPr>
              <w:contextualSpacing/>
            </w:pPr>
          </w:p>
          <w:p w:rsidR="00261F70" w:rsidRPr="00AA1F6A" w:rsidRDefault="00261F70" w:rsidP="00591EA7">
            <w:pPr>
              <w:contextualSpacing/>
            </w:pPr>
          </w:p>
        </w:tc>
        <w:tc>
          <w:tcPr>
            <w:tcW w:w="382" w:type="pct"/>
          </w:tcPr>
          <w:p w:rsidR="00261F70" w:rsidRDefault="00261F70" w:rsidP="005A2DBA">
            <w:pPr>
              <w:contextualSpacing/>
              <w:jc w:val="center"/>
            </w:pPr>
            <w:r w:rsidRPr="00AA1F6A">
              <w:t>3</w:t>
            </w: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Pr="00AA1F6A" w:rsidRDefault="00261F70" w:rsidP="005A2DBA">
            <w:pPr>
              <w:contextualSpacing/>
              <w:jc w:val="center"/>
            </w:pPr>
          </w:p>
        </w:tc>
        <w:tc>
          <w:tcPr>
            <w:tcW w:w="2004" w:type="pct"/>
            <w:vMerge/>
          </w:tcPr>
          <w:p w:rsidR="00261F70" w:rsidRPr="00AA1F6A" w:rsidRDefault="00261F70" w:rsidP="005A2DBA">
            <w:pPr>
              <w:contextualSpacing/>
            </w:pPr>
          </w:p>
        </w:tc>
      </w:tr>
      <w:tr w:rsidR="00261F70" w:rsidRPr="00AA1F6A" w:rsidTr="005A2DBA">
        <w:trPr>
          <w:trHeight w:val="2835"/>
        </w:trPr>
        <w:tc>
          <w:tcPr>
            <w:tcW w:w="275" w:type="pct"/>
            <w:vMerge/>
          </w:tcPr>
          <w:p w:rsidR="00261F70" w:rsidRPr="00AA1F6A" w:rsidRDefault="00261F70" w:rsidP="005A2DBA">
            <w:pPr>
              <w:contextualSpacing/>
            </w:pPr>
          </w:p>
        </w:tc>
        <w:tc>
          <w:tcPr>
            <w:tcW w:w="668" w:type="pct"/>
            <w:vMerge/>
          </w:tcPr>
          <w:p w:rsidR="00261F70" w:rsidRPr="00AA1F6A" w:rsidRDefault="00261F70" w:rsidP="005A2DBA"/>
        </w:tc>
        <w:tc>
          <w:tcPr>
            <w:tcW w:w="383" w:type="pct"/>
            <w:vMerge/>
          </w:tcPr>
          <w:p w:rsidR="00261F70" w:rsidRPr="00AA1F6A" w:rsidRDefault="00261F70" w:rsidP="005A2DBA">
            <w:pPr>
              <w:contextualSpacing/>
              <w:jc w:val="center"/>
            </w:pPr>
          </w:p>
        </w:tc>
        <w:tc>
          <w:tcPr>
            <w:tcW w:w="954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61F70" w:rsidRDefault="00261F70" w:rsidP="005A2DBA">
            <w:r>
              <w:t>Прием и сдача смены на участке роспуска сухих волокнистых материалов с соблюдением правил охраны труда</w:t>
            </w:r>
          </w:p>
        </w:tc>
        <w:tc>
          <w:tcPr>
            <w:tcW w:w="334" w:type="pct"/>
          </w:tcPr>
          <w:p w:rsidR="00261F70" w:rsidRDefault="00261F70" w:rsidP="00591EA7">
            <w:pPr>
              <w:contextualSpacing/>
            </w:pPr>
            <w:r>
              <w:t>А/03</w:t>
            </w:r>
            <w:r w:rsidRPr="00AA1F6A">
              <w:t>.3</w:t>
            </w:r>
          </w:p>
          <w:p w:rsidR="00261F70" w:rsidRDefault="00261F70" w:rsidP="00591EA7">
            <w:pPr>
              <w:contextualSpacing/>
            </w:pPr>
          </w:p>
          <w:p w:rsidR="00261F70" w:rsidRDefault="00261F70" w:rsidP="00591EA7">
            <w:pPr>
              <w:contextualSpacing/>
            </w:pPr>
          </w:p>
          <w:p w:rsidR="00261F70" w:rsidRDefault="00261F70" w:rsidP="00591EA7">
            <w:pPr>
              <w:contextualSpacing/>
            </w:pPr>
          </w:p>
          <w:p w:rsidR="00261F70" w:rsidRDefault="00261F70" w:rsidP="00591EA7">
            <w:pPr>
              <w:contextualSpacing/>
            </w:pPr>
          </w:p>
          <w:p w:rsidR="00261F70" w:rsidRPr="00AA1F6A" w:rsidRDefault="00261F70" w:rsidP="00591EA7">
            <w:pPr>
              <w:contextualSpacing/>
            </w:pPr>
          </w:p>
        </w:tc>
        <w:tc>
          <w:tcPr>
            <w:tcW w:w="382" w:type="pct"/>
          </w:tcPr>
          <w:p w:rsidR="00261F70" w:rsidRDefault="00261F70" w:rsidP="005A2DBA">
            <w:pPr>
              <w:contextualSpacing/>
              <w:jc w:val="center"/>
            </w:pPr>
            <w:r w:rsidRPr="00AA1F6A">
              <w:t>3</w:t>
            </w: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Pr="00AA1F6A" w:rsidRDefault="00261F70" w:rsidP="005A2DBA">
            <w:pPr>
              <w:contextualSpacing/>
              <w:jc w:val="center"/>
            </w:pPr>
          </w:p>
        </w:tc>
        <w:tc>
          <w:tcPr>
            <w:tcW w:w="2004" w:type="pct"/>
            <w:vMerge/>
          </w:tcPr>
          <w:p w:rsidR="00261F70" w:rsidRPr="00AA1F6A" w:rsidRDefault="00261F70" w:rsidP="005A2DBA">
            <w:pPr>
              <w:contextualSpacing/>
            </w:pPr>
          </w:p>
        </w:tc>
      </w:tr>
      <w:tr w:rsidR="00261F70" w:rsidRPr="00AA1F6A" w:rsidTr="005A2DBA">
        <w:trPr>
          <w:trHeight w:val="283"/>
        </w:trPr>
        <w:tc>
          <w:tcPr>
            <w:tcW w:w="275" w:type="pct"/>
            <w:vMerge w:val="restart"/>
          </w:tcPr>
          <w:p w:rsidR="00261F70" w:rsidRPr="00AA1F6A" w:rsidRDefault="00261F70" w:rsidP="005A2DBA">
            <w:pPr>
              <w:contextualSpacing/>
            </w:pPr>
            <w:r w:rsidRPr="00AA1F6A">
              <w:rPr>
                <w:lang w:val="en-US"/>
              </w:rPr>
              <w:t>B</w:t>
            </w:r>
            <w:r w:rsidRPr="00AA1F6A">
              <w:t>.</w:t>
            </w:r>
          </w:p>
          <w:p w:rsidR="00261F70" w:rsidRPr="00AA1F6A" w:rsidRDefault="00261F70" w:rsidP="005A2DBA">
            <w:pPr>
              <w:contextualSpacing/>
            </w:pPr>
          </w:p>
          <w:p w:rsidR="00261F70" w:rsidRPr="00AA1F6A" w:rsidRDefault="00261F70" w:rsidP="005A2DBA">
            <w:pPr>
              <w:contextualSpacing/>
            </w:pPr>
          </w:p>
          <w:p w:rsidR="00261F70" w:rsidRPr="00AA1F6A" w:rsidRDefault="00261F70" w:rsidP="005A2DBA">
            <w:pPr>
              <w:contextualSpacing/>
            </w:pPr>
          </w:p>
          <w:p w:rsidR="00261F70" w:rsidRPr="00AA1F6A" w:rsidRDefault="00261F70" w:rsidP="005A2DBA">
            <w:pPr>
              <w:contextualSpacing/>
            </w:pPr>
          </w:p>
          <w:p w:rsidR="00261F70" w:rsidRPr="00AA1F6A" w:rsidRDefault="00261F70" w:rsidP="005A2DBA">
            <w:pPr>
              <w:contextualSpacing/>
            </w:pPr>
          </w:p>
          <w:p w:rsidR="00261F70" w:rsidRPr="00AA1F6A" w:rsidRDefault="00261F70" w:rsidP="005A2DBA">
            <w:pPr>
              <w:contextualSpacing/>
            </w:pPr>
          </w:p>
          <w:p w:rsidR="00261F70" w:rsidRPr="00AA1F6A" w:rsidRDefault="00261F70" w:rsidP="005A2DBA">
            <w:pPr>
              <w:contextualSpacing/>
            </w:pPr>
          </w:p>
          <w:p w:rsidR="00261F70" w:rsidRPr="00AA1F6A" w:rsidRDefault="00261F70" w:rsidP="005A2DBA">
            <w:pPr>
              <w:contextualSpacing/>
            </w:pPr>
          </w:p>
        </w:tc>
        <w:tc>
          <w:tcPr>
            <w:tcW w:w="668" w:type="pct"/>
            <w:vMerge w:val="restart"/>
          </w:tcPr>
          <w:p w:rsidR="00261F70" w:rsidRDefault="00261F70" w:rsidP="005A2DBA">
            <w:pPr>
              <w:pStyle w:val="a4"/>
              <w:ind w:left="0"/>
            </w:pPr>
            <w:r>
              <w:lastRenderedPageBreak/>
              <w:t>Р</w:t>
            </w:r>
            <w:r w:rsidRPr="0072562A">
              <w:t xml:space="preserve">азмол волокнистых </w:t>
            </w:r>
            <w:r w:rsidRPr="0072562A">
              <w:lastRenderedPageBreak/>
              <w:t>материалов при производстве целлюлозы и бумажной массы</w:t>
            </w:r>
            <w:r>
              <w:t xml:space="preserve"> с соблюдением правил охраны труда</w:t>
            </w:r>
          </w:p>
          <w:p w:rsidR="00261F70" w:rsidRDefault="00261F70" w:rsidP="005A2DBA">
            <w:pPr>
              <w:pStyle w:val="a4"/>
              <w:ind w:left="0"/>
            </w:pPr>
          </w:p>
          <w:p w:rsidR="00261F70" w:rsidRDefault="00261F70" w:rsidP="005A2DBA">
            <w:pPr>
              <w:pStyle w:val="a4"/>
              <w:ind w:left="0"/>
            </w:pPr>
          </w:p>
          <w:p w:rsidR="00261F70" w:rsidRDefault="00261F70" w:rsidP="005A2DBA">
            <w:pPr>
              <w:pStyle w:val="a4"/>
              <w:ind w:left="0"/>
            </w:pPr>
          </w:p>
          <w:p w:rsidR="00261F70" w:rsidRDefault="00261F70" w:rsidP="005A2DBA">
            <w:pPr>
              <w:pStyle w:val="a4"/>
              <w:ind w:left="0"/>
            </w:pPr>
          </w:p>
          <w:p w:rsidR="00261F70" w:rsidRDefault="00261F70" w:rsidP="005A2DBA">
            <w:pPr>
              <w:pStyle w:val="a4"/>
              <w:ind w:left="0"/>
            </w:pPr>
          </w:p>
          <w:p w:rsidR="00261F70" w:rsidRDefault="00261F70" w:rsidP="005A2DBA">
            <w:pPr>
              <w:pStyle w:val="a4"/>
              <w:ind w:left="0"/>
            </w:pPr>
          </w:p>
          <w:p w:rsidR="00261F70" w:rsidRDefault="00261F70" w:rsidP="005A2DBA">
            <w:pPr>
              <w:pStyle w:val="a4"/>
              <w:ind w:left="0"/>
            </w:pPr>
          </w:p>
          <w:p w:rsidR="00261F70" w:rsidRDefault="00261F70" w:rsidP="005A2DBA">
            <w:pPr>
              <w:pStyle w:val="a4"/>
              <w:ind w:left="0"/>
            </w:pPr>
          </w:p>
          <w:p w:rsidR="00261F70" w:rsidRDefault="00261F70" w:rsidP="005A2DBA">
            <w:pPr>
              <w:pStyle w:val="a4"/>
              <w:ind w:left="0"/>
            </w:pPr>
          </w:p>
          <w:p w:rsidR="00261F70" w:rsidRDefault="00261F70" w:rsidP="005A2DBA">
            <w:pPr>
              <w:pStyle w:val="a4"/>
              <w:ind w:left="0"/>
            </w:pPr>
          </w:p>
          <w:p w:rsidR="00261F70" w:rsidRDefault="00261F70" w:rsidP="005A2DBA">
            <w:pPr>
              <w:pStyle w:val="a4"/>
              <w:ind w:left="0"/>
            </w:pPr>
          </w:p>
          <w:p w:rsidR="00261F70" w:rsidRDefault="00261F70" w:rsidP="005A2DBA">
            <w:pPr>
              <w:pStyle w:val="a4"/>
              <w:ind w:left="0"/>
            </w:pPr>
          </w:p>
          <w:p w:rsidR="00261F70" w:rsidRDefault="00261F70" w:rsidP="005A2DBA">
            <w:pPr>
              <w:pStyle w:val="a4"/>
              <w:ind w:left="0"/>
            </w:pPr>
          </w:p>
          <w:p w:rsidR="00261F70" w:rsidRDefault="00261F70" w:rsidP="005A2DBA">
            <w:pPr>
              <w:pStyle w:val="a4"/>
              <w:ind w:left="0"/>
            </w:pPr>
          </w:p>
          <w:p w:rsidR="00261F70" w:rsidRDefault="00261F70" w:rsidP="005A2DBA">
            <w:pPr>
              <w:pStyle w:val="a4"/>
              <w:ind w:left="0"/>
            </w:pPr>
          </w:p>
          <w:p w:rsidR="00261F70" w:rsidRPr="00AA1F6A" w:rsidRDefault="00261F70" w:rsidP="005A2DBA">
            <w:pPr>
              <w:pStyle w:val="a4"/>
              <w:ind w:left="0"/>
            </w:pPr>
          </w:p>
        </w:tc>
        <w:tc>
          <w:tcPr>
            <w:tcW w:w="383" w:type="pct"/>
            <w:vMerge w:val="restart"/>
          </w:tcPr>
          <w:p w:rsidR="00261F70" w:rsidRDefault="00261F70" w:rsidP="005A2DBA">
            <w:pPr>
              <w:contextualSpacing/>
              <w:jc w:val="center"/>
            </w:pPr>
            <w:r w:rsidRPr="00AA1F6A">
              <w:lastRenderedPageBreak/>
              <w:t>4</w:t>
            </w: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Default="00261F70" w:rsidP="005A2DBA">
            <w:pPr>
              <w:contextualSpacing/>
              <w:jc w:val="center"/>
            </w:pPr>
          </w:p>
          <w:p w:rsidR="00261F70" w:rsidRPr="00AA1F6A" w:rsidRDefault="00261F70" w:rsidP="005A2DBA">
            <w:pPr>
              <w:contextualSpacing/>
              <w:jc w:val="center"/>
            </w:pPr>
          </w:p>
        </w:tc>
        <w:tc>
          <w:tcPr>
            <w:tcW w:w="954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61F70" w:rsidRPr="00AA1F6A" w:rsidRDefault="00261F70" w:rsidP="00591EA7">
            <w:r w:rsidRPr="0072562A">
              <w:lastRenderedPageBreak/>
              <w:t xml:space="preserve">Эксплуатационное обслуживание </w:t>
            </w:r>
            <w:r w:rsidRPr="0072562A">
              <w:lastRenderedPageBreak/>
              <w:t>оборудования участка размола волокнистых материалов при производстве целлюлозы и бумажной массы</w:t>
            </w:r>
            <w:r>
              <w:t xml:space="preserve"> с соблюдением правил охраны труда</w:t>
            </w:r>
          </w:p>
        </w:tc>
        <w:tc>
          <w:tcPr>
            <w:tcW w:w="334" w:type="pct"/>
          </w:tcPr>
          <w:p w:rsidR="00261F70" w:rsidRPr="00AA1F6A" w:rsidRDefault="00261F70" w:rsidP="00591EA7">
            <w:pPr>
              <w:contextualSpacing/>
            </w:pPr>
            <w:r w:rsidRPr="00AA1F6A">
              <w:rPr>
                <w:lang w:val="en-US"/>
              </w:rPr>
              <w:lastRenderedPageBreak/>
              <w:t>B</w:t>
            </w:r>
            <w:r w:rsidRPr="00AA1F6A">
              <w:t>/01.4</w:t>
            </w:r>
            <w:r w:rsidRPr="00AA1F6A">
              <w:rPr>
                <w:lang w:val="en-US"/>
              </w:rPr>
              <w:t xml:space="preserve"> </w:t>
            </w:r>
          </w:p>
          <w:p w:rsidR="00261F70" w:rsidRPr="00AA1F6A" w:rsidRDefault="00261F70" w:rsidP="00591EA7">
            <w:pPr>
              <w:contextualSpacing/>
            </w:pPr>
          </w:p>
          <w:p w:rsidR="00261F70" w:rsidRPr="00AA1F6A" w:rsidRDefault="00261F70" w:rsidP="00591EA7">
            <w:pPr>
              <w:contextualSpacing/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261F70" w:rsidRPr="00AA1F6A" w:rsidRDefault="00261F70" w:rsidP="005A2DBA">
            <w:pPr>
              <w:contextualSpacing/>
              <w:jc w:val="center"/>
            </w:pPr>
            <w:r w:rsidRPr="00AA1F6A">
              <w:lastRenderedPageBreak/>
              <w:t>4</w:t>
            </w:r>
          </w:p>
          <w:p w:rsidR="00261F70" w:rsidRPr="00AA1F6A" w:rsidRDefault="00261F70" w:rsidP="005A2DBA">
            <w:pPr>
              <w:contextualSpacing/>
              <w:jc w:val="center"/>
            </w:pPr>
          </w:p>
          <w:p w:rsidR="00261F70" w:rsidRPr="00AA1F6A" w:rsidRDefault="00261F70" w:rsidP="005A2DBA">
            <w:pPr>
              <w:contextualSpacing/>
              <w:jc w:val="center"/>
            </w:pPr>
          </w:p>
        </w:tc>
        <w:tc>
          <w:tcPr>
            <w:tcW w:w="2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BE" w:rsidRPr="00AA1F6A" w:rsidRDefault="00261F70" w:rsidP="00FB0BBE">
            <w:pPr>
              <w:widowControl w:val="0"/>
            </w:pPr>
            <w:r w:rsidRPr="00AA1F6A">
              <w:lastRenderedPageBreak/>
              <w:t xml:space="preserve">ОТФ </w:t>
            </w:r>
            <w:r w:rsidR="00290FDD">
              <w:t>«</w:t>
            </w:r>
            <w:r w:rsidRPr="00AA1F6A">
              <w:rPr>
                <w:lang w:val="en-US"/>
              </w:rPr>
              <w:t>B</w:t>
            </w:r>
            <w:r w:rsidR="00290FDD">
              <w:t>»</w:t>
            </w:r>
            <w:r w:rsidRPr="00AA1F6A">
              <w:t xml:space="preserve">  предполагают деятельность по  управлению </w:t>
            </w:r>
            <w:r w:rsidR="00FB0BBE">
              <w:t xml:space="preserve"> размалывающим оборудованием </w:t>
            </w:r>
            <w:r w:rsidR="00FB0BBE" w:rsidRPr="00403F9C">
              <w:t>це</w:t>
            </w:r>
            <w:r w:rsidR="00FB0BBE">
              <w:t>ллюлозно-</w:t>
            </w:r>
            <w:r w:rsidR="00FB0BBE">
              <w:lastRenderedPageBreak/>
              <w:t>бумажного производства</w:t>
            </w:r>
            <w:r w:rsidRPr="00AA1F6A">
              <w:t xml:space="preserve">, </w:t>
            </w:r>
            <w:r w:rsidR="00FB0BBE" w:rsidRPr="00AA1F6A">
              <w:t xml:space="preserve"> в т.ч. своевременное выявление отклонений в режиме е</w:t>
            </w:r>
            <w:r w:rsidR="00FB0BBE">
              <w:t>го</w:t>
            </w:r>
            <w:r w:rsidR="00FB0BBE" w:rsidRPr="00AA1F6A">
              <w:t xml:space="preserve"> работы и </w:t>
            </w:r>
            <w:r w:rsidR="00FB0BBE">
              <w:t>снижения качества размолот</w:t>
            </w:r>
            <w:r w:rsidR="003A6C18">
              <w:t>ых волокнистых материалов</w:t>
            </w:r>
            <w:r w:rsidR="00FB0BBE" w:rsidRPr="00AA1F6A">
              <w:t xml:space="preserve">, корректировку технологических параметров работы </w:t>
            </w:r>
            <w:r w:rsidR="00FB0BBE">
              <w:t>оборудования</w:t>
            </w:r>
            <w:r w:rsidR="00FB0BBE" w:rsidRPr="00AA1F6A">
              <w:t xml:space="preserve"> при </w:t>
            </w:r>
            <w:r w:rsidR="00290FDD">
              <w:t xml:space="preserve">их </w:t>
            </w:r>
            <w:r w:rsidR="00FB0BBE" w:rsidRPr="00AA1F6A">
              <w:t>обнаружении</w:t>
            </w:r>
            <w:r w:rsidR="00FB0BBE">
              <w:t>.</w:t>
            </w:r>
          </w:p>
          <w:p w:rsidR="00261F70" w:rsidRPr="00AA1F6A" w:rsidRDefault="00261F70" w:rsidP="005A2DBA">
            <w:pPr>
              <w:widowControl w:val="0"/>
            </w:pPr>
            <w:r w:rsidRPr="00AA1F6A">
              <w:t xml:space="preserve">Для выполнения ОТФ требуются знания технической и технологической документации </w:t>
            </w:r>
            <w:r w:rsidR="00665139">
              <w:t>размола волокнистых материалов</w:t>
            </w:r>
            <w:r w:rsidRPr="00AA1F6A">
              <w:t xml:space="preserve">, специализированного программного обеспечения для управления оборудованием, требований </w:t>
            </w:r>
            <w:r w:rsidR="00665139">
              <w:t xml:space="preserve">технологической </w:t>
            </w:r>
            <w:r w:rsidRPr="00AA1F6A">
              <w:t xml:space="preserve">документации к </w:t>
            </w:r>
            <w:r w:rsidR="00665139">
              <w:t>качеству размолотой волокнистой массы</w:t>
            </w:r>
            <w:r w:rsidRPr="00AA1F6A">
              <w:t>.</w:t>
            </w:r>
          </w:p>
          <w:p w:rsidR="00261F70" w:rsidRPr="00AA1F6A" w:rsidRDefault="00261F70" w:rsidP="005A2DBA">
            <w:pPr>
              <w:widowControl w:val="0"/>
            </w:pPr>
            <w:r w:rsidRPr="00AA1F6A">
              <w:t>Требуются умения решения различных практиче</w:t>
            </w:r>
            <w:r w:rsidRPr="00AA1F6A">
              <w:softHyphen/>
              <w:t xml:space="preserve">ских задач в процессе </w:t>
            </w:r>
            <w:r w:rsidR="00665139">
              <w:t>размола волокнистых материалов</w:t>
            </w:r>
            <w:r w:rsidRPr="00AA1F6A">
              <w:t>. Выбор спо</w:t>
            </w:r>
            <w:r w:rsidRPr="00AA1F6A">
              <w:softHyphen/>
              <w:t>соба действия из известных на основе зна</w:t>
            </w:r>
            <w:r w:rsidRPr="00AA1F6A">
              <w:softHyphen/>
              <w:t>ний и практи</w:t>
            </w:r>
            <w:r w:rsidRPr="00AA1F6A">
              <w:softHyphen/>
              <w:t>ческого опыта. Текущий и итоговый контроль, оценка и кор</w:t>
            </w:r>
            <w:r w:rsidRPr="00AA1F6A">
              <w:softHyphen/>
              <w:t>рекция деятель</w:t>
            </w:r>
            <w:r w:rsidRPr="00AA1F6A">
              <w:softHyphen/>
              <w:t xml:space="preserve">ности. </w:t>
            </w:r>
          </w:p>
          <w:p w:rsidR="00261F70" w:rsidRPr="00AA1F6A" w:rsidRDefault="00261F70" w:rsidP="005A2DBA">
            <w:pPr>
              <w:widowControl w:val="0"/>
              <w:contextualSpacing/>
            </w:pPr>
            <w:r w:rsidRPr="00AA1F6A">
              <w:t>Деятельность под руководством с проявлением самостоятельности при решении практиче</w:t>
            </w:r>
            <w:r w:rsidRPr="00AA1F6A">
              <w:softHyphen/>
              <w:t>ских задач, требу</w:t>
            </w:r>
            <w:r w:rsidRPr="00AA1F6A">
              <w:softHyphen/>
              <w:t>ющих анализа ситуации и ее изменений.</w:t>
            </w:r>
          </w:p>
          <w:p w:rsidR="00261F70" w:rsidRPr="00AA1F6A" w:rsidRDefault="00261F70" w:rsidP="005A2DBA">
            <w:pPr>
              <w:widowControl w:val="0"/>
              <w:contextualSpacing/>
            </w:pPr>
            <w:r w:rsidRPr="00AA1F6A">
              <w:t>Планирование собственной деятельности и/или деятельности группы работников, исходя из поставленных задач.</w:t>
            </w:r>
          </w:p>
          <w:p w:rsidR="00261F70" w:rsidRPr="00AA1F6A" w:rsidRDefault="00261F70" w:rsidP="005A2DBA">
            <w:pPr>
              <w:widowControl w:val="0"/>
            </w:pPr>
            <w:r w:rsidRPr="00AA1F6A">
              <w:t>Ответственность за решение поставленных задач или результат деятель</w:t>
            </w:r>
            <w:r w:rsidRPr="00AA1F6A">
              <w:softHyphen/>
              <w:t xml:space="preserve">ности группы работников. </w:t>
            </w:r>
          </w:p>
          <w:p w:rsidR="00261F70" w:rsidRPr="00AA1F6A" w:rsidRDefault="00591EA7" w:rsidP="005A2DBA">
            <w:pPr>
              <w:widowControl w:val="0"/>
            </w:pPr>
            <w:r>
              <w:t>П</w:t>
            </w:r>
            <w:r w:rsidR="00261F70" w:rsidRPr="00AA1F6A">
              <w:t>ути достижения 4 уровня квалификации:</w:t>
            </w:r>
          </w:p>
          <w:p w:rsidR="00261F70" w:rsidRPr="00665139" w:rsidRDefault="00261F70" w:rsidP="005A2DBA">
            <w:pPr>
              <w:widowControl w:val="0"/>
            </w:pPr>
            <w:r w:rsidRPr="00665139">
              <w:t>образовательные программы среднего профессио</w:t>
            </w:r>
            <w:r w:rsidRPr="00665139">
              <w:softHyphen/>
              <w:t>нального образова</w:t>
            </w:r>
            <w:r w:rsidRPr="00665139">
              <w:softHyphen/>
              <w:t>ния - программы подготовки квалифицированных ра</w:t>
            </w:r>
            <w:r w:rsidRPr="00665139">
              <w:softHyphen/>
              <w:t xml:space="preserve">бочих; </w:t>
            </w:r>
          </w:p>
          <w:p w:rsidR="00261F70" w:rsidRPr="00AA1F6A" w:rsidRDefault="00261F70" w:rsidP="00082BF5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AA1F6A">
              <w:t>основные программы профессионального обуче</w:t>
            </w:r>
            <w:r w:rsidRPr="00AA1F6A">
              <w:softHyphen/>
              <w:t>ния – программы профессиональной подготовки по профессиям рабочих, программы переподготовки рабочих, программы повышения квалификации рабочих.</w:t>
            </w:r>
            <w:r w:rsidR="00082BF5">
              <w:t xml:space="preserve"> </w:t>
            </w:r>
            <w:r w:rsidRPr="00AA1F6A">
              <w:t>Практический опыт.</w:t>
            </w:r>
          </w:p>
        </w:tc>
      </w:tr>
      <w:tr w:rsidR="00261F70" w:rsidRPr="00AA1F6A" w:rsidTr="005A2DBA">
        <w:trPr>
          <w:trHeight w:val="840"/>
        </w:trPr>
        <w:tc>
          <w:tcPr>
            <w:tcW w:w="275" w:type="pct"/>
            <w:vMerge/>
          </w:tcPr>
          <w:p w:rsidR="00261F70" w:rsidRPr="00AA1F6A" w:rsidRDefault="00261F70" w:rsidP="005A2DBA">
            <w:pPr>
              <w:contextualSpacing/>
              <w:jc w:val="center"/>
            </w:pPr>
          </w:p>
        </w:tc>
        <w:tc>
          <w:tcPr>
            <w:tcW w:w="668" w:type="pct"/>
            <w:vMerge/>
          </w:tcPr>
          <w:p w:rsidR="00261F70" w:rsidRPr="00AA1F6A" w:rsidRDefault="00261F70" w:rsidP="005A2DBA">
            <w:pPr>
              <w:pStyle w:val="a4"/>
              <w:ind w:left="0"/>
            </w:pPr>
          </w:p>
        </w:tc>
        <w:tc>
          <w:tcPr>
            <w:tcW w:w="383" w:type="pct"/>
            <w:vMerge/>
          </w:tcPr>
          <w:p w:rsidR="00261F70" w:rsidRPr="00AA1F6A" w:rsidRDefault="00261F70" w:rsidP="005A2DBA">
            <w:pPr>
              <w:contextualSpacing/>
              <w:jc w:val="center"/>
            </w:pPr>
          </w:p>
        </w:tc>
        <w:tc>
          <w:tcPr>
            <w:tcW w:w="954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61F70" w:rsidRPr="00AA1F6A" w:rsidRDefault="00261F70" w:rsidP="00591EA7">
            <w:r>
              <w:t>Р</w:t>
            </w:r>
            <w:r w:rsidRPr="000A36AC">
              <w:t>егулирование технологических параметров размола волокнист</w:t>
            </w:r>
            <w:r>
              <w:t>ых</w:t>
            </w:r>
            <w:r w:rsidRPr="000A36AC">
              <w:t xml:space="preserve"> </w:t>
            </w:r>
            <w:r w:rsidRPr="0072562A">
              <w:t>материалов при производстве целлюлозы и бумажной массы</w:t>
            </w:r>
            <w:r>
              <w:t xml:space="preserve"> с соблюдением правил охраны труда</w:t>
            </w:r>
          </w:p>
        </w:tc>
        <w:tc>
          <w:tcPr>
            <w:tcW w:w="334" w:type="pct"/>
          </w:tcPr>
          <w:p w:rsidR="00261F70" w:rsidRPr="00AA1F6A" w:rsidRDefault="00261F70" w:rsidP="00591EA7">
            <w:pPr>
              <w:contextualSpacing/>
              <w:rPr>
                <w:lang w:val="en-US"/>
              </w:rPr>
            </w:pPr>
            <w:r w:rsidRPr="00AA1F6A">
              <w:rPr>
                <w:lang w:val="en-US"/>
              </w:rPr>
              <w:t>B</w:t>
            </w:r>
            <w:r w:rsidRPr="00AA1F6A">
              <w:t>/02.4</w:t>
            </w: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261F70" w:rsidRPr="00AA1F6A" w:rsidRDefault="00261F70" w:rsidP="005A2DBA">
            <w:pPr>
              <w:contextualSpacing/>
              <w:jc w:val="center"/>
            </w:pPr>
            <w:r w:rsidRPr="00AA1F6A">
              <w:t>4</w:t>
            </w:r>
          </w:p>
        </w:tc>
        <w:tc>
          <w:tcPr>
            <w:tcW w:w="2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0" w:rsidRPr="00AA1F6A" w:rsidRDefault="00261F70" w:rsidP="005A2DBA">
            <w:pPr>
              <w:contextualSpacing/>
            </w:pPr>
          </w:p>
        </w:tc>
      </w:tr>
      <w:tr w:rsidR="00261F70" w:rsidRPr="00AA1F6A" w:rsidTr="005A2DBA">
        <w:trPr>
          <w:trHeight w:val="795"/>
        </w:trPr>
        <w:tc>
          <w:tcPr>
            <w:tcW w:w="275" w:type="pct"/>
            <w:vMerge/>
          </w:tcPr>
          <w:p w:rsidR="00261F70" w:rsidRPr="00AA1F6A" w:rsidRDefault="00261F70" w:rsidP="005A2DBA">
            <w:pPr>
              <w:contextualSpacing/>
              <w:jc w:val="center"/>
            </w:pPr>
          </w:p>
        </w:tc>
        <w:tc>
          <w:tcPr>
            <w:tcW w:w="668" w:type="pct"/>
            <w:vMerge/>
          </w:tcPr>
          <w:p w:rsidR="00261F70" w:rsidRPr="00AA1F6A" w:rsidRDefault="00261F70" w:rsidP="005A2DBA">
            <w:pPr>
              <w:pStyle w:val="a4"/>
              <w:ind w:left="0"/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261F70" w:rsidRPr="00AA1F6A" w:rsidRDefault="00261F70" w:rsidP="005A2DBA">
            <w:pPr>
              <w:contextualSpacing/>
              <w:jc w:val="center"/>
            </w:pPr>
          </w:p>
        </w:tc>
        <w:tc>
          <w:tcPr>
            <w:tcW w:w="95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261F70" w:rsidRPr="00AA1F6A" w:rsidRDefault="00261F70" w:rsidP="00591EA7">
            <w:r>
              <w:t>Прием и сдача смены на участке размола волокнистых материалов с соблюдением правил охраны труда</w:t>
            </w:r>
          </w:p>
        </w:tc>
        <w:tc>
          <w:tcPr>
            <w:tcW w:w="334" w:type="pct"/>
          </w:tcPr>
          <w:p w:rsidR="00261F70" w:rsidRPr="00AA1F6A" w:rsidRDefault="00261F70" w:rsidP="00591EA7">
            <w:pPr>
              <w:contextualSpacing/>
              <w:rPr>
                <w:lang w:val="en-US"/>
              </w:rPr>
            </w:pPr>
            <w:r w:rsidRPr="00AA1F6A">
              <w:rPr>
                <w:lang w:val="en-US"/>
              </w:rPr>
              <w:t>B</w:t>
            </w:r>
            <w:r w:rsidRPr="00AA1F6A">
              <w:t>/0</w:t>
            </w:r>
            <w:r>
              <w:t>3</w:t>
            </w:r>
            <w:r w:rsidRPr="00AA1F6A">
              <w:t>.4</w:t>
            </w: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261F70" w:rsidRPr="00AA1F6A" w:rsidRDefault="00261F70" w:rsidP="005A2DBA">
            <w:pPr>
              <w:contextualSpacing/>
              <w:jc w:val="center"/>
            </w:pPr>
            <w:r w:rsidRPr="00AA1F6A">
              <w:t>4</w:t>
            </w:r>
          </w:p>
        </w:tc>
        <w:tc>
          <w:tcPr>
            <w:tcW w:w="2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0" w:rsidRPr="00AA1F6A" w:rsidRDefault="00261F70" w:rsidP="005A2DBA">
            <w:pPr>
              <w:contextualSpacing/>
            </w:pPr>
          </w:p>
        </w:tc>
      </w:tr>
    </w:tbl>
    <w:p w:rsidR="002B0D74" w:rsidRDefault="002B0D74" w:rsidP="002B0D74">
      <w:pPr>
        <w:contextualSpacing/>
        <w:jc w:val="both"/>
        <w:rPr>
          <w:spacing w:val="30"/>
        </w:rPr>
        <w:sectPr w:rsidR="002B0D74" w:rsidSect="004E7B24">
          <w:headerReference w:type="default" r:id="rId11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2B0D74" w:rsidRDefault="002B0D74" w:rsidP="00082BF5">
      <w:pPr>
        <w:pStyle w:val="1"/>
        <w:tabs>
          <w:tab w:val="left" w:pos="-142"/>
        </w:tabs>
        <w:spacing w:line="240" w:lineRule="auto"/>
        <w:ind w:left="0"/>
        <w:jc w:val="both"/>
        <w:rPr>
          <w:b/>
          <w:szCs w:val="28"/>
        </w:rPr>
      </w:pPr>
      <w:r>
        <w:rPr>
          <w:color w:val="FF0000"/>
        </w:rPr>
        <w:lastRenderedPageBreak/>
        <w:t xml:space="preserve"> </w:t>
      </w:r>
      <w:r>
        <w:rPr>
          <w:color w:val="FF0000"/>
        </w:rPr>
        <w:tab/>
      </w:r>
      <w:r w:rsidRPr="00D85085">
        <w:rPr>
          <w:b/>
          <w:szCs w:val="28"/>
        </w:rPr>
        <w:t>Раздел 2</w:t>
      </w:r>
      <w:r>
        <w:rPr>
          <w:b/>
          <w:szCs w:val="28"/>
        </w:rPr>
        <w:t>.</w:t>
      </w:r>
      <w:r w:rsidRPr="00D85085">
        <w:rPr>
          <w:b/>
          <w:szCs w:val="28"/>
        </w:rPr>
        <w:t xml:space="preserve">  Основные этапы разработки проекта профессионального стандарта</w:t>
      </w:r>
    </w:p>
    <w:p w:rsidR="002B0D74" w:rsidRDefault="002B0D74" w:rsidP="002B0D74">
      <w:pPr>
        <w:tabs>
          <w:tab w:val="left" w:pos="993"/>
        </w:tabs>
        <w:ind w:firstLine="709"/>
        <w:jc w:val="both"/>
      </w:pPr>
      <w:r w:rsidRPr="00BA3B5B">
        <w:rPr>
          <w:b/>
        </w:rPr>
        <w:t>2.1</w:t>
      </w:r>
      <w:r>
        <w:rPr>
          <w:b/>
        </w:rPr>
        <w:t>.</w:t>
      </w:r>
      <w:r w:rsidRPr="00BA3B5B">
        <w:rPr>
          <w:b/>
        </w:rPr>
        <w:t xml:space="preserve"> Этапы разработки </w:t>
      </w:r>
      <w:r>
        <w:rPr>
          <w:b/>
        </w:rPr>
        <w:t xml:space="preserve">проекта </w:t>
      </w:r>
      <w:r w:rsidRPr="00BA3B5B">
        <w:rPr>
          <w:b/>
        </w:rPr>
        <w:t>профессионального стандарта</w:t>
      </w:r>
    </w:p>
    <w:p w:rsidR="002B0D74" w:rsidRPr="00587991" w:rsidRDefault="002B0D74" w:rsidP="002B0D74">
      <w:pPr>
        <w:ind w:firstLine="709"/>
        <w:jc w:val="both"/>
      </w:pPr>
      <w:r>
        <w:t>2.1.1. П</w:t>
      </w:r>
      <w:r w:rsidRPr="00587991">
        <w:t>роведение анализа:</w:t>
      </w:r>
    </w:p>
    <w:p w:rsidR="002B0D74" w:rsidRDefault="002B0D74" w:rsidP="002B0D74">
      <w:pPr>
        <w:ind w:firstLine="851"/>
        <w:jc w:val="both"/>
      </w:pPr>
      <w:r>
        <w:t xml:space="preserve">- </w:t>
      </w:r>
      <w:r w:rsidRPr="00587991">
        <w:t>российских и международных профессиональных стандартов по схожим видам  профессиональной деятельности</w:t>
      </w:r>
      <w:r>
        <w:t>;</w:t>
      </w:r>
    </w:p>
    <w:p w:rsidR="002B0D74" w:rsidRDefault="002B0D74" w:rsidP="002B0D74">
      <w:pPr>
        <w:ind w:firstLine="851"/>
        <w:jc w:val="both"/>
      </w:pPr>
      <w:r>
        <w:t xml:space="preserve">- </w:t>
      </w:r>
      <w:r w:rsidRPr="00587991">
        <w:t>состояния и перспекти</w:t>
      </w:r>
      <w:r>
        <w:t>в</w:t>
      </w:r>
      <w:r w:rsidRPr="00587991">
        <w:t xml:space="preserve"> </w:t>
      </w:r>
      <w:r w:rsidRPr="005B5633">
        <w:t xml:space="preserve">развития </w:t>
      </w:r>
      <w:r w:rsidR="00911F2C">
        <w:t xml:space="preserve">целлюлозно-бумажной промышленности </w:t>
      </w:r>
      <w:r>
        <w:t>в России;</w:t>
      </w:r>
    </w:p>
    <w:p w:rsidR="002B0D74" w:rsidRPr="005B5633" w:rsidRDefault="002B0D74" w:rsidP="002B0D74">
      <w:pPr>
        <w:pStyle w:val="a4"/>
        <w:tabs>
          <w:tab w:val="left" w:pos="0"/>
        </w:tabs>
        <w:ind w:left="0" w:firstLine="709"/>
        <w:jc w:val="both"/>
      </w:pPr>
      <w:r>
        <w:t xml:space="preserve">  -  </w:t>
      </w:r>
      <w:r w:rsidRPr="005B5633">
        <w:t xml:space="preserve">профессиональной деятельности с учетом отечественных и международных тенденций; </w:t>
      </w:r>
    </w:p>
    <w:p w:rsidR="002B0D74" w:rsidRPr="000C4E8D" w:rsidRDefault="002B0D74" w:rsidP="002B0D74">
      <w:pPr>
        <w:ind w:firstLine="851"/>
        <w:jc w:val="both"/>
      </w:pPr>
      <w:r>
        <w:t xml:space="preserve">- </w:t>
      </w:r>
      <w:r w:rsidRPr="000C4E8D">
        <w:t xml:space="preserve">квалификационных характеристик, содержащихся в Едином тарифно-квалификационном справочнике </w:t>
      </w:r>
      <w:r w:rsidRPr="009E1A5E">
        <w:t>работ и профессий рабочих</w:t>
      </w:r>
      <w:r w:rsidRPr="000C4E8D">
        <w:t xml:space="preserve"> (ЕТКС);</w:t>
      </w:r>
    </w:p>
    <w:p w:rsidR="002B0D74" w:rsidRPr="00587991" w:rsidRDefault="002B0D74" w:rsidP="002B0D74">
      <w:pPr>
        <w:ind w:firstLine="851"/>
        <w:jc w:val="both"/>
      </w:pPr>
      <w:r w:rsidRPr="00587991">
        <w:t>-</w:t>
      </w:r>
      <w:r>
        <w:t xml:space="preserve"> нормативных правовых актов,</w:t>
      </w:r>
      <w:r w:rsidRPr="00587991">
        <w:t xml:space="preserve">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деятельности.</w:t>
      </w:r>
    </w:p>
    <w:p w:rsidR="002B0D74" w:rsidRDefault="002B0D74" w:rsidP="002B0D74">
      <w:pPr>
        <w:ind w:firstLine="709"/>
        <w:jc w:val="both"/>
      </w:pPr>
      <w:r>
        <w:t>2.1.2. Направление</w:t>
      </w:r>
      <w:r w:rsidRPr="00587991">
        <w:t xml:space="preserve"> в Министерство труда и социальной защиты Российской Федерации уведомлени</w:t>
      </w:r>
      <w:r>
        <w:t>я</w:t>
      </w:r>
      <w:r w:rsidRPr="00587991">
        <w:t xml:space="preserve"> о разработке проекта профессионального  стандарта</w:t>
      </w:r>
      <w:r>
        <w:t>.</w:t>
      </w:r>
      <w:r w:rsidRPr="00587991">
        <w:t xml:space="preserve"> </w:t>
      </w:r>
      <w:r>
        <w:t xml:space="preserve"> </w:t>
      </w:r>
    </w:p>
    <w:p w:rsidR="002B0D74" w:rsidRDefault="002B0D74" w:rsidP="002B0D74">
      <w:pPr>
        <w:ind w:firstLine="708"/>
        <w:contextualSpacing/>
        <w:jc w:val="both"/>
      </w:pPr>
      <w:r>
        <w:t>2.1.3.</w:t>
      </w:r>
      <w:r w:rsidRPr="00587991">
        <w:t xml:space="preserve"> </w:t>
      </w:r>
      <w:r>
        <w:t>Организация р</w:t>
      </w:r>
      <w:r w:rsidRPr="00587991">
        <w:t>азработк</w:t>
      </w:r>
      <w:r>
        <w:t>и</w:t>
      </w:r>
      <w:r w:rsidRPr="00587991">
        <w:t xml:space="preserve"> </w:t>
      </w:r>
      <w:r>
        <w:t xml:space="preserve">и согласование </w:t>
      </w:r>
      <w:r w:rsidRPr="00587991">
        <w:t>проекта профессионального стандарта</w:t>
      </w:r>
      <w:r>
        <w:t xml:space="preserve"> </w:t>
      </w:r>
      <w:r w:rsidRPr="00816CA1">
        <w:t xml:space="preserve">«Оператор </w:t>
      </w:r>
      <w:r w:rsidR="00665139">
        <w:t>размольного оборудования целлюлозно-бумажного производства</w:t>
      </w:r>
      <w:r w:rsidRPr="00816CA1">
        <w:t>»</w:t>
      </w:r>
      <w:r>
        <w:t>.</w:t>
      </w:r>
    </w:p>
    <w:p w:rsidR="002B0D74" w:rsidRPr="00587991" w:rsidRDefault="002B0D74" w:rsidP="002B0D74">
      <w:pPr>
        <w:ind w:firstLine="709"/>
        <w:jc w:val="both"/>
      </w:pPr>
      <w:r>
        <w:t>2.1.4</w:t>
      </w:r>
      <w:r w:rsidRPr="00587991">
        <w:t>.  Информир</w:t>
      </w:r>
      <w:r>
        <w:t>ование</w:t>
      </w:r>
      <w:r w:rsidRPr="00587991">
        <w:t xml:space="preserve"> представителей заинтересованных организаций о состоянии разработки и согласования проекта профессионального стандарта с  публикацией хода работ в сети Интернет и на сайт</w:t>
      </w:r>
      <w:r>
        <w:t>ах</w:t>
      </w:r>
      <w:r w:rsidRPr="00587991">
        <w:t xml:space="preserve"> </w:t>
      </w:r>
      <w:r>
        <w:t>РАО «Бумпром» и ОАО «ЦНИИБ»</w:t>
      </w:r>
      <w:r w:rsidRPr="00587991">
        <w:t>.</w:t>
      </w:r>
    </w:p>
    <w:p w:rsidR="002B0D74" w:rsidRPr="00587991" w:rsidRDefault="002B0D74" w:rsidP="002B0D74">
      <w:pPr>
        <w:ind w:firstLine="709"/>
        <w:jc w:val="both"/>
      </w:pPr>
      <w:r>
        <w:t>2.1.5. Прове</w:t>
      </w:r>
      <w:r w:rsidRPr="00587991">
        <w:t>д</w:t>
      </w:r>
      <w:r>
        <w:t>ение</w:t>
      </w:r>
      <w:r w:rsidRPr="00587991">
        <w:t xml:space="preserve"> мониторинг</w:t>
      </w:r>
      <w:r>
        <w:t>а</w:t>
      </w:r>
      <w:r w:rsidRPr="00587991">
        <w:t xml:space="preserve"> технологий и содержания профессиональной деятельности в целях внесения изменений в</w:t>
      </w:r>
      <w:r>
        <w:t xml:space="preserve"> проект профессионального</w:t>
      </w:r>
      <w:r w:rsidRPr="00587991">
        <w:t xml:space="preserve"> стандарт</w:t>
      </w:r>
      <w:r>
        <w:t>а</w:t>
      </w:r>
      <w:r w:rsidRPr="00587991">
        <w:t>.</w:t>
      </w:r>
    </w:p>
    <w:p w:rsidR="002B0D74" w:rsidRDefault="002B0D74" w:rsidP="002B0D74">
      <w:pPr>
        <w:ind w:firstLine="709"/>
        <w:jc w:val="both"/>
      </w:pPr>
      <w:r>
        <w:t>2.1</w:t>
      </w:r>
      <w:r w:rsidRPr="00587991">
        <w:t>.</w:t>
      </w:r>
      <w:r>
        <w:t>6</w:t>
      </w:r>
      <w:r w:rsidRPr="00587991">
        <w:t>. Представл</w:t>
      </w:r>
      <w:r>
        <w:t xml:space="preserve">ение </w:t>
      </w:r>
      <w:r w:rsidRPr="00587991">
        <w:t>в Министерство труда и социальной защиты Российской Федерации информаци</w:t>
      </w:r>
      <w:r>
        <w:t>и</w:t>
      </w:r>
      <w:r w:rsidRPr="00587991">
        <w:t xml:space="preserve"> о ходе разработки проект</w:t>
      </w:r>
      <w:r>
        <w:t>а</w:t>
      </w:r>
      <w:r w:rsidRPr="00587991">
        <w:t xml:space="preserve"> профессиональн</w:t>
      </w:r>
      <w:r>
        <w:t>ого</w:t>
      </w:r>
      <w:r w:rsidRPr="00587991">
        <w:t xml:space="preserve"> стандарт</w:t>
      </w:r>
      <w:r>
        <w:t>а</w:t>
      </w:r>
      <w:r w:rsidRPr="00587991">
        <w:t xml:space="preserve">. </w:t>
      </w:r>
    </w:p>
    <w:p w:rsidR="002B0D74" w:rsidRPr="005B5633" w:rsidRDefault="002B0D74" w:rsidP="002B0D74">
      <w:pPr>
        <w:ind w:firstLine="709"/>
        <w:jc w:val="both"/>
      </w:pPr>
      <w:r>
        <w:t>2.1.7.</w:t>
      </w:r>
      <w:r>
        <w:rPr>
          <w:i/>
        </w:rPr>
        <w:t xml:space="preserve"> </w:t>
      </w:r>
      <w:r w:rsidRPr="005B5633">
        <w:t>Обсуждение проекта профессионального стандарта, сбор отзывов и доработка проекта с учетом поступивших замечаний.</w:t>
      </w:r>
    </w:p>
    <w:p w:rsidR="002B0D74" w:rsidRDefault="002B0D74" w:rsidP="002B0D74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2.2.</w:t>
      </w:r>
      <w:r w:rsidRPr="00D85085">
        <w:rPr>
          <w:b/>
        </w:rPr>
        <w:t xml:space="preserve"> Сведения об организациях, привлеченных к разработке и согласованию проекта профессионального стандарта</w:t>
      </w:r>
    </w:p>
    <w:p w:rsidR="002B0D74" w:rsidRDefault="002B0D74" w:rsidP="002B0D74">
      <w:pPr>
        <w:ind w:firstLine="709"/>
        <w:contextualSpacing/>
        <w:jc w:val="both"/>
      </w:pPr>
      <w:r w:rsidRPr="005B5633">
        <w:t>Сведения об организациях, привлеченных к разработке проекта профессионального стандарта</w:t>
      </w:r>
      <w:r>
        <w:t>, приведены в П</w:t>
      </w:r>
      <w:r w:rsidRPr="002D3862">
        <w:t>риложении 1</w:t>
      </w:r>
      <w:r>
        <w:t xml:space="preserve">.  </w:t>
      </w:r>
    </w:p>
    <w:p w:rsidR="002B0D74" w:rsidRDefault="002B0D74" w:rsidP="002B0D74">
      <w:pPr>
        <w:ind w:firstLine="709"/>
        <w:jc w:val="both"/>
      </w:pPr>
      <w:r w:rsidRPr="00D73944">
        <w:t>Ответственная организация</w:t>
      </w:r>
      <w:r w:rsidR="00665139">
        <w:t xml:space="preserve"> </w:t>
      </w:r>
      <w:r w:rsidRPr="00D73944">
        <w:t>-</w:t>
      </w:r>
      <w:r w:rsidR="00665139">
        <w:t xml:space="preserve"> </w:t>
      </w:r>
      <w:r w:rsidRPr="00D73944">
        <w:t xml:space="preserve">разработчик профессионального стандарта ООО «Российский союз промышленников и предпринимателей» </w:t>
      </w:r>
      <w:r>
        <w:t xml:space="preserve">(РСПП) </w:t>
      </w:r>
      <w:r w:rsidRPr="00D73944">
        <w:t xml:space="preserve">привлекла к организации и проведению разработки </w:t>
      </w:r>
      <w:r>
        <w:t>Общероссийское отраслевое объединение работодателей «Бумпром» (ОООР «Бумпром») и ОАО «Центральный научно-исследовательский институт бумаги» (ОАО «ЦНИИБ»)</w:t>
      </w:r>
      <w:r w:rsidRPr="00CD3BFA">
        <w:t xml:space="preserve"> </w:t>
      </w:r>
      <w:r w:rsidRPr="00901F67">
        <w:t xml:space="preserve">как ведущих специалистов в области целлюлозно-бумажного производства. Специалисты данных организаций  выполняют научно-исследовательские и методические работы, экспертизы в данной области. </w:t>
      </w:r>
    </w:p>
    <w:p w:rsidR="004E7B24" w:rsidRPr="00711898" w:rsidRDefault="004E7B24" w:rsidP="004E7B24">
      <w:pPr>
        <w:ind w:firstLine="709"/>
        <w:jc w:val="both"/>
      </w:pPr>
      <w:r w:rsidRPr="00711898">
        <w:t>К разработке проекта профессионального стандарта были привлечены предприятия, среди которых проводился опрос путем заочного анкетирования</w:t>
      </w:r>
      <w:r>
        <w:t>:</w:t>
      </w:r>
      <w:r w:rsidRPr="00711898">
        <w:t xml:space="preserve"> </w:t>
      </w:r>
      <w:r>
        <w:t xml:space="preserve">ОАО «Группа «Илим» и его филиалы в городах Коряжма и Братск, ОАО «Архангельский ЦБК», ОАО «Сегежский ЦБК», ОАО «Соликамскбумпром», ОАО «Монди Сыктывкарский ЛПК».  </w:t>
      </w:r>
    </w:p>
    <w:p w:rsidR="002B0D74" w:rsidRDefault="002B0D74" w:rsidP="002B0D74">
      <w:pPr>
        <w:ind w:firstLine="709"/>
        <w:jc w:val="both"/>
      </w:pPr>
      <w:r w:rsidRPr="00D73944">
        <w:t xml:space="preserve">В перспективе деятельность по апробации, внедрению и актуализации профессионального стандарта будет вести </w:t>
      </w:r>
      <w:r>
        <w:t>Общероссийское отраслевое объединение работодателей «Бумпром».</w:t>
      </w:r>
    </w:p>
    <w:p w:rsidR="00F61914" w:rsidRDefault="00F61914" w:rsidP="002B0D74">
      <w:pPr>
        <w:ind w:firstLine="709"/>
        <w:jc w:val="both"/>
      </w:pPr>
    </w:p>
    <w:p w:rsidR="00F61914" w:rsidRDefault="00F61914" w:rsidP="002B0D74">
      <w:pPr>
        <w:ind w:firstLine="709"/>
        <w:jc w:val="both"/>
        <w:rPr>
          <w:b/>
        </w:rPr>
      </w:pPr>
    </w:p>
    <w:p w:rsidR="002B0D74" w:rsidRPr="00A31540" w:rsidRDefault="002B0D74" w:rsidP="002B0D74">
      <w:pPr>
        <w:ind w:firstLine="708"/>
        <w:contextualSpacing/>
        <w:jc w:val="both"/>
        <w:rPr>
          <w:b/>
        </w:rPr>
      </w:pPr>
      <w:r w:rsidRPr="00D85085">
        <w:rPr>
          <w:b/>
        </w:rPr>
        <w:lastRenderedPageBreak/>
        <w:t>2.</w:t>
      </w:r>
      <w:r>
        <w:rPr>
          <w:b/>
        </w:rPr>
        <w:t>3.</w:t>
      </w:r>
      <w:r w:rsidRPr="00D85085">
        <w:rPr>
          <w:b/>
        </w:rPr>
        <w:t xml:space="preserve"> </w:t>
      </w:r>
      <w:r w:rsidRPr="00A31540">
        <w:rPr>
          <w:b/>
        </w:rPr>
        <w:t>Требования к экспертам, привлеченным к разработке проекта профессионального стандарта</w:t>
      </w:r>
    </w:p>
    <w:p w:rsidR="002B0D74" w:rsidRPr="00BE74FA" w:rsidRDefault="002B0D74" w:rsidP="002B0D74">
      <w:pPr>
        <w:ind w:firstLine="709"/>
        <w:jc w:val="both"/>
        <w:rPr>
          <w:lang w:eastAsia="en-US"/>
        </w:rPr>
      </w:pPr>
      <w:r w:rsidRPr="00BE74FA">
        <w:rPr>
          <w:lang w:eastAsia="en-US"/>
        </w:rPr>
        <w:t>При подборе экспертов для разработки профессиональн</w:t>
      </w:r>
      <w:r>
        <w:rPr>
          <w:lang w:eastAsia="en-US"/>
        </w:rPr>
        <w:t>ого</w:t>
      </w:r>
      <w:r w:rsidRPr="00BE74FA">
        <w:rPr>
          <w:lang w:eastAsia="en-US"/>
        </w:rPr>
        <w:t xml:space="preserve"> стандарт</w:t>
      </w:r>
      <w:r>
        <w:rPr>
          <w:lang w:eastAsia="en-US"/>
        </w:rPr>
        <w:t xml:space="preserve">а </w:t>
      </w:r>
      <w:r w:rsidRPr="00816CA1">
        <w:t xml:space="preserve">«Оператор </w:t>
      </w:r>
      <w:r w:rsidR="004E7B24">
        <w:t>размольного оборудования целлюлозно-бумажного производства</w:t>
      </w:r>
      <w:r w:rsidRPr="00816CA1">
        <w:t>»</w:t>
      </w:r>
      <w:r w:rsidRPr="00BE74FA">
        <w:rPr>
          <w:lang w:eastAsia="en-US"/>
        </w:rPr>
        <w:t xml:space="preserve"> </w:t>
      </w:r>
      <w:r>
        <w:rPr>
          <w:lang w:eastAsia="en-US"/>
        </w:rPr>
        <w:t>разработчики</w:t>
      </w:r>
      <w:r w:rsidRPr="00BE74FA">
        <w:rPr>
          <w:lang w:eastAsia="en-US"/>
        </w:rPr>
        <w:t xml:space="preserve"> исходил</w:t>
      </w:r>
      <w:r>
        <w:rPr>
          <w:lang w:eastAsia="en-US"/>
        </w:rPr>
        <w:t>и</w:t>
      </w:r>
      <w:r w:rsidRPr="00BE74FA">
        <w:rPr>
          <w:lang w:eastAsia="en-US"/>
        </w:rPr>
        <w:t xml:space="preserve"> из соображений компетентности привлекаемых экспертов,</w:t>
      </w:r>
      <w:r w:rsidRPr="00BE74FA">
        <w:rPr>
          <w:color w:val="FF0000"/>
          <w:lang w:eastAsia="en-US"/>
        </w:rPr>
        <w:t xml:space="preserve"> </w:t>
      </w:r>
      <w:r w:rsidRPr="00BE74FA">
        <w:rPr>
          <w:lang w:eastAsia="en-US"/>
        </w:rPr>
        <w:t xml:space="preserve">их способности к исследованию и всестороннему анализу необходимых материалов, опыта разработки </w:t>
      </w:r>
      <w:r>
        <w:rPr>
          <w:lang w:eastAsia="en-US"/>
        </w:rPr>
        <w:t xml:space="preserve">технологической и нормативной </w:t>
      </w:r>
      <w:r w:rsidRPr="00BE74FA">
        <w:rPr>
          <w:lang w:eastAsia="en-US"/>
        </w:rPr>
        <w:t>документации, а также умения работать в команде.</w:t>
      </w:r>
    </w:p>
    <w:p w:rsidR="004E7B24" w:rsidRPr="00711898" w:rsidRDefault="002B0D74" w:rsidP="004E7B24">
      <w:pPr>
        <w:ind w:firstLine="709"/>
        <w:jc w:val="both"/>
      </w:pPr>
      <w:r>
        <w:t>К</w:t>
      </w:r>
      <w:r w:rsidRPr="00BE74FA">
        <w:t xml:space="preserve"> разработке </w:t>
      </w:r>
      <w:r>
        <w:t xml:space="preserve">данного </w:t>
      </w:r>
      <w:r w:rsidRPr="00BE74FA">
        <w:t>профессиональн</w:t>
      </w:r>
      <w:r>
        <w:t>ого</w:t>
      </w:r>
      <w:r w:rsidRPr="00BE74FA">
        <w:t xml:space="preserve"> стандарт</w:t>
      </w:r>
      <w:r>
        <w:t>а привлечены</w:t>
      </w:r>
      <w:r w:rsidRPr="00BE74FA">
        <w:t xml:space="preserve"> эксперт</w:t>
      </w:r>
      <w:r>
        <w:t>ы</w:t>
      </w:r>
      <w:r w:rsidRPr="00BE74FA">
        <w:t>, работающи</w:t>
      </w:r>
      <w:r>
        <w:t>е</w:t>
      </w:r>
      <w:r w:rsidRPr="00BE74FA">
        <w:t xml:space="preserve"> на предприятиях целлюлозно-бумажной промышленности: </w:t>
      </w:r>
      <w:r w:rsidR="004E7B24">
        <w:t xml:space="preserve">ОАО «Группа «Илим», ОАО «Архангельский ЦБК», ОАО «Сегежский ЦБК», ОАО «Соликамскбумпром», ОАО «Монди Сыктывкарский ЛПК».  </w:t>
      </w:r>
    </w:p>
    <w:p w:rsidR="004E7B24" w:rsidRDefault="002B0D74" w:rsidP="002B0D74">
      <w:pPr>
        <w:ind w:firstLine="709"/>
        <w:jc w:val="both"/>
        <w:rPr>
          <w:lang w:eastAsia="en-US"/>
        </w:rPr>
      </w:pPr>
      <w:r w:rsidRPr="00BE74FA">
        <w:rPr>
          <w:bCs/>
        </w:rPr>
        <w:t xml:space="preserve">Кроме экспертов с предприятий ЦБП </w:t>
      </w:r>
      <w:r>
        <w:rPr>
          <w:bCs/>
        </w:rPr>
        <w:t>к</w:t>
      </w:r>
      <w:r w:rsidRPr="00BE74FA">
        <w:rPr>
          <w:bCs/>
        </w:rPr>
        <w:t xml:space="preserve"> разработке профессиональн</w:t>
      </w:r>
      <w:r>
        <w:rPr>
          <w:bCs/>
        </w:rPr>
        <w:t>ого</w:t>
      </w:r>
      <w:r w:rsidRPr="00BE74FA">
        <w:rPr>
          <w:bCs/>
        </w:rPr>
        <w:t xml:space="preserve"> стандарт</w:t>
      </w:r>
      <w:r>
        <w:rPr>
          <w:bCs/>
        </w:rPr>
        <w:t>а</w:t>
      </w:r>
      <w:r w:rsidRPr="00BE74FA">
        <w:rPr>
          <w:bCs/>
        </w:rPr>
        <w:t xml:space="preserve"> привлечены представители </w:t>
      </w:r>
      <w:r w:rsidRPr="00BE74FA">
        <w:rPr>
          <w:lang w:eastAsia="en-US"/>
        </w:rPr>
        <w:t xml:space="preserve">Профсоюза работников лесных отраслей Российской Федерации.  </w:t>
      </w:r>
    </w:p>
    <w:p w:rsidR="002B0D74" w:rsidRDefault="002B0D74" w:rsidP="002B0D74">
      <w:pPr>
        <w:ind w:firstLine="709"/>
        <w:jc w:val="both"/>
      </w:pPr>
      <w:r w:rsidRPr="00BE74FA">
        <w:t xml:space="preserve">Представители (эксперты) указанных организаций в силу специфики их профессиональной деятельности компетентны для участия в разработке профессиональных стандартов и имеют опыт разработки нормативных документов.  </w:t>
      </w:r>
    </w:p>
    <w:p w:rsidR="002B0D74" w:rsidRPr="00A31540" w:rsidRDefault="002B0D74" w:rsidP="002B0D74">
      <w:pPr>
        <w:ind w:firstLine="708"/>
        <w:contextualSpacing/>
        <w:jc w:val="both"/>
        <w:outlineLvl w:val="0"/>
        <w:rPr>
          <w:b/>
        </w:rPr>
      </w:pPr>
      <w:r>
        <w:t xml:space="preserve">  </w:t>
      </w:r>
      <w:r>
        <w:rPr>
          <w:b/>
        </w:rPr>
        <w:t xml:space="preserve">2.4. </w:t>
      </w:r>
      <w:r w:rsidRPr="00A31540">
        <w:rPr>
          <w:b/>
        </w:rPr>
        <w:t>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</w:r>
    </w:p>
    <w:p w:rsidR="002B0D74" w:rsidRPr="007C7E27" w:rsidRDefault="002B0D74" w:rsidP="002B0D74">
      <w:pPr>
        <w:ind w:firstLine="708"/>
        <w:contextualSpacing/>
        <w:jc w:val="both"/>
        <w:outlineLvl w:val="0"/>
      </w:pPr>
      <w:r>
        <w:t xml:space="preserve"> </w:t>
      </w:r>
      <w:r w:rsidRPr="007C7E27">
        <w:t xml:space="preserve">Проект профессионального стандарта </w:t>
      </w:r>
      <w:r w:rsidRPr="00816CA1">
        <w:t xml:space="preserve">«Оператор </w:t>
      </w:r>
      <w:r w:rsidR="004E7B24">
        <w:t>размольного оборудования целлюлозно-бумажного производства</w:t>
      </w:r>
      <w:r w:rsidRPr="00816CA1">
        <w:t>»</w:t>
      </w:r>
      <w:r w:rsidRPr="007C7E27">
        <w:t xml:space="preserve"> подготовлен в соответствии со следующими нормативно-правовыми документами, регламентирующими разработку профессиональных стандартов:</w:t>
      </w:r>
    </w:p>
    <w:p w:rsidR="002B0D74" w:rsidRPr="007C7E27" w:rsidRDefault="002B0D74" w:rsidP="002B0D74">
      <w:pPr>
        <w:tabs>
          <w:tab w:val="left" w:pos="993"/>
        </w:tabs>
        <w:ind w:firstLine="709"/>
        <w:jc w:val="both"/>
      </w:pPr>
      <w:r w:rsidRPr="007C7E27">
        <w:t>1.</w:t>
      </w:r>
      <w:r>
        <w:t xml:space="preserve"> </w:t>
      </w:r>
      <w:r w:rsidRPr="007C7E27">
        <w:t>Постановление Правительства Российской Федерации от 22 января 2013 г. №</w:t>
      </w:r>
      <w:r>
        <w:t xml:space="preserve"> </w:t>
      </w:r>
      <w:r w:rsidRPr="007C7E27">
        <w:t>23 «О Правилах разработки, утверждения и применен</w:t>
      </w:r>
      <w:r>
        <w:t>ия профессиональных стандартов»;</w:t>
      </w:r>
    </w:p>
    <w:p w:rsidR="002B0D74" w:rsidRPr="005352C8" w:rsidRDefault="002B0D74" w:rsidP="002B0D74">
      <w:pPr>
        <w:tabs>
          <w:tab w:val="left" w:pos="993"/>
        </w:tabs>
        <w:ind w:firstLine="709"/>
        <w:jc w:val="both"/>
        <w:rPr>
          <w:color w:val="FF0000"/>
        </w:rPr>
      </w:pPr>
      <w:r w:rsidRPr="007C7E27">
        <w:t xml:space="preserve">2. Макет профессионального стандарта, утвержден приказом Министерства труда и социальной защиты Российской </w:t>
      </w:r>
      <w:r>
        <w:t xml:space="preserve">Федерации от </w:t>
      </w:r>
      <w:r w:rsidRPr="005352C8">
        <w:t>12.04.2013 № 147н с изменением</w:t>
      </w:r>
      <w:r>
        <w:rPr>
          <w:color w:val="FF0000"/>
        </w:rPr>
        <w:t xml:space="preserve"> </w:t>
      </w:r>
      <w:r w:rsidRPr="005352C8">
        <w:t>от 29</w:t>
      </w:r>
      <w:r>
        <w:t>.09.</w:t>
      </w:r>
      <w:r w:rsidRPr="005352C8">
        <w:t>2014 г. № 665н</w:t>
      </w:r>
      <w:r>
        <w:t>;</w:t>
      </w:r>
    </w:p>
    <w:p w:rsidR="002B0D74" w:rsidRPr="007C7E27" w:rsidRDefault="002B0D74" w:rsidP="002B0D74">
      <w:pPr>
        <w:tabs>
          <w:tab w:val="left" w:pos="993"/>
        </w:tabs>
        <w:ind w:firstLine="709"/>
        <w:jc w:val="both"/>
      </w:pPr>
      <w:r w:rsidRPr="007C7E27">
        <w:t>3. Уровни квалификации в целях разработки проектов профессиональных стандартов</w:t>
      </w:r>
      <w:r>
        <w:t>,</w:t>
      </w:r>
      <w:r w:rsidRPr="007C7E27">
        <w:t xml:space="preserve"> утверждены приказом Министерства труда и социальной защиты Российской Федерации от 12.04.2013 №148н;</w:t>
      </w:r>
    </w:p>
    <w:p w:rsidR="002B0D74" w:rsidRPr="007C7E27" w:rsidRDefault="002B0D74" w:rsidP="002B0D74">
      <w:pPr>
        <w:tabs>
          <w:tab w:val="left" w:pos="993"/>
        </w:tabs>
        <w:ind w:firstLine="709"/>
        <w:jc w:val="both"/>
      </w:pPr>
      <w:r w:rsidRPr="007C7E27">
        <w:t>4. Методические рекомендации по разработке профессионального стандарта, утверждены приказом Министерства труда и социальной защиты Российской Федерации от «29» апреля 2013 г. № 170н.</w:t>
      </w:r>
    </w:p>
    <w:p w:rsidR="002B0D74" w:rsidRPr="007C7E27" w:rsidRDefault="002B0D74" w:rsidP="002B0D74">
      <w:pPr>
        <w:tabs>
          <w:tab w:val="left" w:pos="993"/>
        </w:tabs>
        <w:ind w:firstLine="709"/>
        <w:jc w:val="both"/>
      </w:pPr>
      <w:r w:rsidRPr="007C7E27">
        <w:t xml:space="preserve">Проект профессионального стандарта разработан в соответствии с требованиями законодательной и нормативно-правовой базы в сфере труда и образования, в том числе: </w:t>
      </w:r>
    </w:p>
    <w:p w:rsidR="002B0D74" w:rsidRPr="007C7E27" w:rsidRDefault="002B0D74" w:rsidP="002B0D74">
      <w:pPr>
        <w:tabs>
          <w:tab w:val="left" w:pos="993"/>
        </w:tabs>
        <w:ind w:firstLine="709"/>
        <w:jc w:val="both"/>
      </w:pPr>
      <w:r w:rsidRPr="007C7E27">
        <w:t>- Трудового кодекса Российской Федерации (в действующей редакции);</w:t>
      </w:r>
    </w:p>
    <w:p w:rsidR="002B0D74" w:rsidRPr="007C7E27" w:rsidRDefault="002B0D74" w:rsidP="002B0D74">
      <w:pPr>
        <w:tabs>
          <w:tab w:val="left" w:pos="993"/>
        </w:tabs>
        <w:ind w:firstLine="709"/>
        <w:jc w:val="both"/>
      </w:pPr>
      <w:r w:rsidRPr="007C7E27">
        <w:t xml:space="preserve">- Федерального закона от 29 декабря 2012 года № 273-ФЗ «Об образовании в Российской Федерации» (в действующей редакции); </w:t>
      </w:r>
    </w:p>
    <w:p w:rsidR="002B0D74" w:rsidRPr="007C7E27" w:rsidRDefault="002B0D74" w:rsidP="002B0D74">
      <w:pPr>
        <w:tabs>
          <w:tab w:val="left" w:pos="993"/>
        </w:tabs>
        <w:ind w:firstLine="709"/>
        <w:jc w:val="both"/>
      </w:pPr>
      <w:r>
        <w:t>- </w:t>
      </w:r>
      <w:r w:rsidRPr="00901F67">
        <w:t>Перечня работ, при выполнении которых проводятся обязательные предварительные и периодические медицинские осм</w:t>
      </w:r>
      <w:r>
        <w:t xml:space="preserve">отры (обследования) работников, </w:t>
      </w:r>
      <w:r w:rsidRPr="00901F67">
        <w:t>утвержден</w:t>
      </w:r>
      <w:r>
        <w:t>ы</w:t>
      </w:r>
      <w:r w:rsidRPr="00901F67">
        <w:t xml:space="preserve"> Приказом Минздравсоцразвития России от 12.04.201</w:t>
      </w:r>
      <w:r>
        <w:t>1 № 302н (ред. от 15.05.2013)</w:t>
      </w:r>
      <w:r w:rsidRPr="00901F67">
        <w:t>.</w:t>
      </w:r>
    </w:p>
    <w:p w:rsidR="002B0D74" w:rsidRPr="007C7E27" w:rsidRDefault="002B0D74" w:rsidP="002B0D74">
      <w:pPr>
        <w:tabs>
          <w:tab w:val="left" w:pos="993"/>
        </w:tabs>
        <w:ind w:firstLine="709"/>
        <w:jc w:val="both"/>
      </w:pPr>
      <w:r w:rsidRPr="007C7E27">
        <w:t>Проект профессионального стандарта содержит информацию, связы</w:t>
      </w:r>
      <w:r>
        <w:t>вающую разрабатываемый документ</w:t>
      </w:r>
      <w:r w:rsidRPr="007C7E27">
        <w:t xml:space="preserve"> с действующими классификаторами социально-экономической информации и квалификационными характеристиками:</w:t>
      </w:r>
    </w:p>
    <w:p w:rsidR="002B0D74" w:rsidRDefault="002B0D74" w:rsidP="002B0D74">
      <w:pPr>
        <w:tabs>
          <w:tab w:val="left" w:pos="993"/>
        </w:tabs>
        <w:ind w:firstLine="709"/>
        <w:jc w:val="both"/>
      </w:pPr>
      <w:r w:rsidRPr="00E87066">
        <w:t xml:space="preserve">- Общероссийским классификатором занятий (ОКЗ) ОК 010-2014 (МСКЗ - 08), </w:t>
      </w:r>
      <w:r>
        <w:t>утвержден Приказом Федерального</w:t>
      </w:r>
      <w:r w:rsidRPr="00E87066">
        <w:t xml:space="preserve"> агентств</w:t>
      </w:r>
      <w:r>
        <w:t>а</w:t>
      </w:r>
      <w:r w:rsidRPr="00E87066">
        <w:t xml:space="preserve"> по техническому регулированию</w:t>
      </w:r>
      <w:r>
        <w:t xml:space="preserve"> </w:t>
      </w:r>
      <w:r w:rsidRPr="00E87066">
        <w:t>и метрологии</w:t>
      </w:r>
      <w:r>
        <w:t xml:space="preserve"> о</w:t>
      </w:r>
      <w:r w:rsidRPr="00E87066">
        <w:t xml:space="preserve">т 12 декабря 2014 г. </w:t>
      </w:r>
      <w:r>
        <w:t>№</w:t>
      </w:r>
      <w:r w:rsidRPr="00E87066">
        <w:t xml:space="preserve"> 2020-ст</w:t>
      </w:r>
      <w:r>
        <w:t>;</w:t>
      </w:r>
    </w:p>
    <w:p w:rsidR="002B0D74" w:rsidRPr="007C7E27" w:rsidRDefault="002B0D74" w:rsidP="002B0D74">
      <w:pPr>
        <w:tabs>
          <w:tab w:val="left" w:pos="993"/>
        </w:tabs>
        <w:ind w:firstLine="709"/>
        <w:jc w:val="both"/>
      </w:pPr>
      <w:r>
        <w:rPr>
          <w:rFonts w:ascii="Tahoma" w:hAnsi="Tahoma" w:cs="Tahoma"/>
          <w:sz w:val="19"/>
          <w:szCs w:val="19"/>
        </w:rPr>
        <w:lastRenderedPageBreak/>
        <w:t xml:space="preserve"> </w:t>
      </w:r>
      <w:r>
        <w:t>- </w:t>
      </w:r>
      <w:r w:rsidRPr="007C7E27">
        <w:t>Общероссийским классификатором видов экономической деятельности</w:t>
      </w:r>
      <w:r>
        <w:t xml:space="preserve">    </w:t>
      </w:r>
      <w:r w:rsidRPr="00E95108">
        <w:t>(ОКВЭД</w:t>
      </w:r>
      <w:r>
        <w:t xml:space="preserve"> </w:t>
      </w:r>
      <w:r w:rsidRPr="00E95108">
        <w:t>2) ОК 029-2014</w:t>
      </w:r>
      <w:r>
        <w:t>, утвержден Приказом Федерального агентства по техническому регулированию и метрологии от 31 января 2014 г. № 14-ст</w:t>
      </w:r>
      <w:r w:rsidRPr="007C7E27">
        <w:t xml:space="preserve">; </w:t>
      </w:r>
    </w:p>
    <w:p w:rsidR="002B0D74" w:rsidRDefault="002B0D74" w:rsidP="002B0D74">
      <w:pPr>
        <w:ind w:firstLine="708"/>
        <w:contextualSpacing/>
        <w:rPr>
          <w:b/>
          <w:sz w:val="28"/>
          <w:szCs w:val="28"/>
        </w:rPr>
      </w:pPr>
    </w:p>
    <w:p w:rsidR="002B0D74" w:rsidRDefault="002B0D74" w:rsidP="002B0D74">
      <w:pPr>
        <w:ind w:firstLine="708"/>
        <w:contextualSpacing/>
        <w:rPr>
          <w:b/>
          <w:sz w:val="28"/>
          <w:szCs w:val="28"/>
        </w:rPr>
      </w:pPr>
      <w:r w:rsidRPr="00924AD1">
        <w:rPr>
          <w:b/>
          <w:sz w:val="28"/>
          <w:szCs w:val="28"/>
        </w:rPr>
        <w:t>Раздел 3</w:t>
      </w:r>
      <w:r>
        <w:rPr>
          <w:b/>
          <w:sz w:val="28"/>
          <w:szCs w:val="28"/>
        </w:rPr>
        <w:t>.</w:t>
      </w:r>
      <w:r w:rsidRPr="00924A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24AD1">
        <w:rPr>
          <w:b/>
          <w:sz w:val="28"/>
          <w:szCs w:val="28"/>
        </w:rPr>
        <w:t>Обсуждение проекта профессионального стандарта</w:t>
      </w:r>
    </w:p>
    <w:p w:rsidR="00AC5814" w:rsidRDefault="00AC5814" w:rsidP="00AC5814">
      <w:pPr>
        <w:tabs>
          <w:tab w:val="left" w:pos="0"/>
        </w:tabs>
        <w:jc w:val="both"/>
      </w:pPr>
      <w:r>
        <w:tab/>
      </w:r>
      <w:r w:rsidRPr="00672423">
        <w:t>Публичное обсуждение</w:t>
      </w:r>
      <w:r>
        <w:t xml:space="preserve"> проекта</w:t>
      </w:r>
      <w:r w:rsidRPr="00672423">
        <w:t xml:space="preserve"> </w:t>
      </w:r>
      <w:r>
        <w:t>профессионального стандарта</w:t>
      </w:r>
      <w:r w:rsidRPr="005A6EEC">
        <w:t xml:space="preserve"> </w:t>
      </w:r>
      <w:r w:rsidRPr="00816CA1">
        <w:t xml:space="preserve">«Оператор </w:t>
      </w:r>
      <w:r>
        <w:t>размольного оборудования целлюлозно-бумажного производства</w:t>
      </w:r>
      <w:r w:rsidRPr="00816CA1">
        <w:t>»</w:t>
      </w:r>
      <w:r>
        <w:t xml:space="preserve"> </w:t>
      </w:r>
      <w:r w:rsidRPr="00672423">
        <w:t>проводилось путем</w:t>
      </w:r>
      <w:r>
        <w:t>:</w:t>
      </w:r>
      <w:r w:rsidRPr="00672423">
        <w:t xml:space="preserve"> </w:t>
      </w:r>
    </w:p>
    <w:p w:rsidR="00AC5814" w:rsidRPr="002D2267" w:rsidRDefault="00AC5814" w:rsidP="0057247E">
      <w:pPr>
        <w:tabs>
          <w:tab w:val="left" w:pos="0"/>
        </w:tabs>
        <w:jc w:val="both"/>
      </w:pPr>
      <w:r>
        <w:tab/>
      </w:r>
      <w:r w:rsidRPr="00672423">
        <w:t>- размещения информации о ходе разработки профессионального стандарта</w:t>
      </w:r>
      <w:r>
        <w:t xml:space="preserve"> н</w:t>
      </w:r>
      <w:r w:rsidRPr="001A16A6">
        <w:t>а официальн</w:t>
      </w:r>
      <w:r w:rsidR="002D2267">
        <w:t>ом</w:t>
      </w:r>
      <w:r w:rsidRPr="001A16A6">
        <w:t xml:space="preserve"> </w:t>
      </w:r>
      <w:r w:rsidRPr="002D2267">
        <w:t>сайт</w:t>
      </w:r>
      <w:r w:rsidR="002D2267" w:rsidRPr="002D2267">
        <w:t>е</w:t>
      </w:r>
      <w:r w:rsidRPr="002D2267">
        <w:t xml:space="preserve"> РАО «Бумпром» 14.05.2015г. (</w:t>
      </w:r>
      <w:hyperlink r:id="rId12" w:history="1">
        <w:r w:rsidRPr="002D2267">
          <w:rPr>
            <w:rStyle w:val="a7"/>
            <w:color w:val="auto"/>
            <w:u w:val="none"/>
          </w:rPr>
          <w:t>http://www.bumprom.ru/index.php?ids=292&amp;sub_id=23622</w:t>
        </w:r>
      </w:hyperlink>
      <w:r w:rsidRPr="002D2267">
        <w:t>)</w:t>
      </w:r>
      <w:r w:rsidR="0026528D">
        <w:t>;</w:t>
      </w:r>
    </w:p>
    <w:p w:rsidR="00AC5814" w:rsidRPr="002D2267" w:rsidRDefault="00AC5814" w:rsidP="002D2267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D2267">
        <w:t xml:space="preserve">- </w:t>
      </w:r>
      <w:r w:rsidR="002D2267" w:rsidRPr="002D2267">
        <w:t>размещения информации о ходе разработки профессионального стандарта на официальном сайте ОАО «ЦНИИБ»15.05.2015</w:t>
      </w:r>
      <w:r w:rsidRPr="002D2267">
        <w:t xml:space="preserve"> (</w:t>
      </w:r>
      <w:hyperlink r:id="rId13" w:history="1">
        <w:r w:rsidRPr="002D2267">
          <w:rPr>
            <w:rStyle w:val="a7"/>
            <w:color w:val="auto"/>
            <w:u w:val="none"/>
          </w:rPr>
          <w:t>http://tsniib.ru/news/23/</w:t>
        </w:r>
      </w:hyperlink>
      <w:r w:rsidRPr="002D2267">
        <w:t>);</w:t>
      </w:r>
    </w:p>
    <w:p w:rsidR="002D2267" w:rsidRPr="002D2267" w:rsidRDefault="00C86B21" w:rsidP="002D2267">
      <w:pPr>
        <w:ind w:firstLine="708"/>
        <w:jc w:val="both"/>
      </w:pPr>
      <w:r w:rsidRPr="002D2267">
        <w:t>-</w:t>
      </w:r>
      <w:r w:rsidR="002D2267" w:rsidRPr="002D2267">
        <w:t xml:space="preserve"> размещение информации о разработке профессионального стандарта на форуме сайта ОАО «ЦНИИБ» 16.06.2015г (</w:t>
      </w:r>
      <w:hyperlink r:id="rId14" w:anchor="message12" w:history="1">
        <w:r w:rsidR="002D2267" w:rsidRPr="002D2267">
          <w:rPr>
            <w:rStyle w:val="a7"/>
            <w:color w:val="auto"/>
            <w:u w:val="none"/>
          </w:rPr>
          <w:t>http://tsniib.ru/forum/messages/forum1/message12/1-obsuzhdenie-professionalnykh-standartov-v-oblasti-tsellyuloznobumazhno#message12</w:t>
        </w:r>
      </w:hyperlink>
      <w:r w:rsidR="002D2267" w:rsidRPr="002D2267">
        <w:t>);</w:t>
      </w:r>
    </w:p>
    <w:p w:rsidR="002D2267" w:rsidRPr="002D2267" w:rsidRDefault="002D2267" w:rsidP="002D2267">
      <w:pPr>
        <w:ind w:firstLine="708"/>
        <w:jc w:val="both"/>
      </w:pPr>
      <w:r w:rsidRPr="002D2267">
        <w:t>- размещения информации о разработке профессиональных стандартов для целлюлозно-бумажной промышленности в журнале «Целлюлоза. Бумага. Картон».  №</w:t>
      </w:r>
      <w:r w:rsidR="00A32611">
        <w:t xml:space="preserve"> </w:t>
      </w:r>
      <w:r w:rsidRPr="002D2267">
        <w:t>4 2015г., стр.20;</w:t>
      </w:r>
    </w:p>
    <w:p w:rsidR="002D2267" w:rsidRDefault="002D2267" w:rsidP="002D2267">
      <w:pPr>
        <w:ind w:firstLine="708"/>
        <w:jc w:val="both"/>
      </w:pPr>
      <w:r>
        <w:t>- р</w:t>
      </w:r>
      <w:r w:rsidRPr="002D2267">
        <w:t>азмещени</w:t>
      </w:r>
      <w:r>
        <w:t>я</w:t>
      </w:r>
      <w:r w:rsidRPr="002D2267">
        <w:t xml:space="preserve"> информации о разработке профессиональных стандартов для целлюлозно-бумажной промышленности в научно-публицистическом журнале «</w:t>
      </w:r>
      <w:r w:rsidRPr="002D2267">
        <w:rPr>
          <w:lang w:val="en-US"/>
        </w:rPr>
        <w:t>Packaging</w:t>
      </w:r>
      <w:r w:rsidRPr="002D2267">
        <w:t>» (на электронном портале</w:t>
      </w:r>
      <w:r w:rsidRPr="00855F07">
        <w:t>)</w:t>
      </w:r>
      <w:r w:rsidR="00855F07" w:rsidRPr="00855F07">
        <w:t xml:space="preserve"> </w:t>
      </w:r>
      <w:r w:rsidR="00855F07" w:rsidRPr="00EC5357">
        <w:t xml:space="preserve"> </w:t>
      </w:r>
      <w:hyperlink r:id="rId15" w:history="1">
        <w:r w:rsidR="00855F07" w:rsidRPr="00B95DD4">
          <w:rPr>
            <w:rStyle w:val="a7"/>
          </w:rPr>
          <w:t>http://www.packaging-rd.ru/articles/21.html</w:t>
        </w:r>
      </w:hyperlink>
      <w:r w:rsidR="00855F07">
        <w:rPr>
          <w:rStyle w:val="a7"/>
        </w:rPr>
        <w:t>.</w:t>
      </w:r>
      <w:bookmarkStart w:id="0" w:name="_GoBack"/>
      <w:bookmarkEnd w:id="0"/>
    </w:p>
    <w:p w:rsidR="002D2267" w:rsidRPr="00757492" w:rsidRDefault="002D2267" w:rsidP="002D2267">
      <w:pPr>
        <w:ind w:firstLine="708"/>
        <w:jc w:val="both"/>
      </w:pPr>
      <w:r>
        <w:t xml:space="preserve">- </w:t>
      </w:r>
      <w:r w:rsidRPr="008A19DA">
        <w:t>опрос</w:t>
      </w:r>
      <w:r>
        <w:t>а</w:t>
      </w:r>
      <w:r w:rsidRPr="008A19DA">
        <w:t xml:space="preserve"> предприятий </w:t>
      </w:r>
      <w:r>
        <w:t xml:space="preserve">в форме </w:t>
      </w:r>
      <w:r w:rsidRPr="008A19DA">
        <w:t>заочного анкетирования</w:t>
      </w:r>
      <w:r>
        <w:t>;</w:t>
      </w:r>
    </w:p>
    <w:p w:rsidR="00C86B21" w:rsidRPr="008A19DA" w:rsidRDefault="002D2267" w:rsidP="002D2267">
      <w:pPr>
        <w:jc w:val="both"/>
      </w:pPr>
      <w:r>
        <w:tab/>
      </w:r>
      <w:r w:rsidR="00C86B21" w:rsidRPr="00771E79">
        <w:t>- обсуждения</w:t>
      </w:r>
      <w:r w:rsidR="00C86B21" w:rsidRPr="008A19DA">
        <w:t xml:space="preserve"> </w:t>
      </w:r>
      <w:r>
        <w:t>профессионального стандарта</w:t>
      </w:r>
      <w:r w:rsidR="00C86B21" w:rsidRPr="008A19DA">
        <w:t xml:space="preserve"> среди сотрудников и руковод</w:t>
      </w:r>
      <w:r>
        <w:t>ителей организации-разработчика</w:t>
      </w:r>
      <w:r w:rsidR="00C86B21">
        <w:t xml:space="preserve"> </w:t>
      </w:r>
      <w:r w:rsidR="00C86B21" w:rsidRPr="008A19DA">
        <w:t>ОАО «ЦНИИБ»</w:t>
      </w:r>
      <w:r w:rsidR="00C86B21">
        <w:t>.</w:t>
      </w:r>
    </w:p>
    <w:p w:rsidR="00C86B21" w:rsidRDefault="00C86B21" w:rsidP="002D2267">
      <w:pPr>
        <w:pStyle w:val="Default"/>
        <w:tabs>
          <w:tab w:val="left" w:pos="0"/>
        </w:tabs>
        <w:jc w:val="both"/>
        <w:outlineLvl w:val="0"/>
        <w:rPr>
          <w:color w:val="auto"/>
        </w:rPr>
      </w:pPr>
    </w:p>
    <w:p w:rsidR="002D2267" w:rsidRPr="00BD354D" w:rsidRDefault="002D2267" w:rsidP="002D2267">
      <w:pPr>
        <w:jc w:val="both"/>
      </w:pPr>
    </w:p>
    <w:p w:rsidR="00F7548C" w:rsidRPr="008A19DA" w:rsidRDefault="00F7548C" w:rsidP="00C86B21">
      <w:pPr>
        <w:pStyle w:val="Default"/>
        <w:tabs>
          <w:tab w:val="left" w:pos="0"/>
        </w:tabs>
        <w:jc w:val="both"/>
        <w:outlineLvl w:val="0"/>
        <w:rPr>
          <w:color w:val="auto"/>
        </w:rPr>
      </w:pPr>
    </w:p>
    <w:p w:rsidR="002B0D74" w:rsidRPr="004572D8" w:rsidRDefault="002B0D74" w:rsidP="002B0D74">
      <w:pPr>
        <w:pStyle w:val="Default"/>
        <w:tabs>
          <w:tab w:val="left" w:pos="851"/>
        </w:tabs>
        <w:jc w:val="both"/>
        <w:outlineLvl w:val="0"/>
        <w:rPr>
          <w:color w:val="FF0000"/>
        </w:rPr>
      </w:pPr>
    </w:p>
    <w:p w:rsidR="002B0D74" w:rsidRPr="00B67ED8" w:rsidRDefault="002B0D74" w:rsidP="002B0D74">
      <w:r w:rsidRPr="00B67ED8">
        <w:t>Исполнительный вице-президент</w:t>
      </w:r>
    </w:p>
    <w:p w:rsidR="002B0D74" w:rsidRDefault="002B0D74" w:rsidP="002B0D74">
      <w:pPr>
        <w:jc w:val="both"/>
      </w:pPr>
      <w:r>
        <w:t>Российского</w:t>
      </w:r>
      <w:r w:rsidRPr="000A1DCF">
        <w:t xml:space="preserve"> союз</w:t>
      </w:r>
      <w:r>
        <w:t>а</w:t>
      </w:r>
      <w:r w:rsidRPr="000A1DCF">
        <w:t xml:space="preserve">  </w:t>
      </w:r>
    </w:p>
    <w:p w:rsidR="002B0D74" w:rsidRPr="00EA7E52" w:rsidRDefault="002B0D74" w:rsidP="002B0D74">
      <w:pPr>
        <w:jc w:val="both"/>
      </w:pPr>
      <w:r w:rsidRPr="000A1DCF">
        <w:t>промышленников и предпринимателей</w:t>
      </w:r>
      <w:r>
        <w:tab/>
      </w:r>
      <w:r>
        <w:tab/>
      </w:r>
      <w:r>
        <w:tab/>
      </w:r>
      <w:r>
        <w:tab/>
      </w:r>
      <w:r>
        <w:tab/>
        <w:t>Д.В.Кузьмин</w:t>
      </w:r>
      <w:r>
        <w:tab/>
      </w:r>
    </w:p>
    <w:p w:rsidR="002B0D74" w:rsidRDefault="002B0D74" w:rsidP="002B0D74">
      <w:pPr>
        <w:pStyle w:val="Default"/>
        <w:tabs>
          <w:tab w:val="left" w:pos="851"/>
        </w:tabs>
        <w:jc w:val="both"/>
        <w:outlineLvl w:val="0"/>
        <w:rPr>
          <w:color w:val="auto"/>
        </w:rPr>
        <w:sectPr w:rsidR="002B0D74" w:rsidSect="004E7B2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0D74" w:rsidRPr="00675267" w:rsidRDefault="002B0D74" w:rsidP="00D85BA1">
      <w:pPr>
        <w:tabs>
          <w:tab w:val="left" w:pos="993"/>
        </w:tabs>
        <w:ind w:left="6237"/>
        <w:jc w:val="right"/>
      </w:pPr>
      <w:r w:rsidRPr="00675267">
        <w:lastRenderedPageBreak/>
        <w:t>Приложение  1</w:t>
      </w:r>
      <w:r w:rsidRPr="00675267">
        <w:br/>
      </w:r>
    </w:p>
    <w:p w:rsidR="002B0D74" w:rsidRPr="00675267" w:rsidRDefault="002B0D74" w:rsidP="002B0D74">
      <w:pPr>
        <w:tabs>
          <w:tab w:val="left" w:pos="993"/>
        </w:tabs>
        <w:ind w:firstLine="709"/>
        <w:jc w:val="right"/>
      </w:pPr>
    </w:p>
    <w:p w:rsidR="002B0D74" w:rsidRPr="00675267" w:rsidRDefault="002B0D74" w:rsidP="002B0D74">
      <w:pPr>
        <w:tabs>
          <w:tab w:val="left" w:pos="993"/>
        </w:tabs>
        <w:jc w:val="center"/>
      </w:pPr>
      <w:r w:rsidRPr="00675267">
        <w:t xml:space="preserve">Сведения об организациях, привлеченных к </w:t>
      </w:r>
      <w:r>
        <w:t>разработке и согласованию</w:t>
      </w:r>
      <w:r w:rsidRPr="00675267">
        <w:t xml:space="preserve"> проекта профессионального стандарта</w:t>
      </w:r>
    </w:p>
    <w:p w:rsidR="002B0D74" w:rsidRPr="00675267" w:rsidRDefault="002B0D74" w:rsidP="002B0D74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61"/>
        <w:gridCol w:w="2408"/>
        <w:gridCol w:w="2126"/>
        <w:gridCol w:w="2028"/>
        <w:gridCol w:w="2048"/>
      </w:tblGrid>
      <w:tr w:rsidR="002B0D74" w:rsidRPr="00675267" w:rsidTr="004E7B24">
        <w:tc>
          <w:tcPr>
            <w:tcW w:w="961" w:type="dxa"/>
          </w:tcPr>
          <w:p w:rsidR="002B0D74" w:rsidRDefault="002B0D74" w:rsidP="004E7B24">
            <w:pPr>
              <w:tabs>
                <w:tab w:val="left" w:pos="993"/>
              </w:tabs>
              <w:jc w:val="center"/>
            </w:pPr>
            <w:r w:rsidRPr="00675267">
              <w:t>№</w:t>
            </w:r>
          </w:p>
          <w:p w:rsidR="002B0D74" w:rsidRPr="00675267" w:rsidRDefault="002B0D74" w:rsidP="004E7B24">
            <w:pPr>
              <w:tabs>
                <w:tab w:val="left" w:pos="993"/>
              </w:tabs>
              <w:jc w:val="center"/>
            </w:pPr>
            <w:r w:rsidRPr="00675267">
              <w:t>п/п</w:t>
            </w:r>
          </w:p>
        </w:tc>
        <w:tc>
          <w:tcPr>
            <w:tcW w:w="2408" w:type="dxa"/>
          </w:tcPr>
          <w:p w:rsidR="002B0D74" w:rsidRPr="00675267" w:rsidRDefault="002B0D74" w:rsidP="004E7B24">
            <w:pPr>
              <w:tabs>
                <w:tab w:val="left" w:pos="993"/>
              </w:tabs>
              <w:jc w:val="center"/>
            </w:pPr>
            <w:r w:rsidRPr="00675267">
              <w:t>Организация</w:t>
            </w:r>
          </w:p>
        </w:tc>
        <w:tc>
          <w:tcPr>
            <w:tcW w:w="2126" w:type="dxa"/>
          </w:tcPr>
          <w:p w:rsidR="002B0D74" w:rsidRDefault="002B0D74" w:rsidP="004E7B24">
            <w:pPr>
              <w:tabs>
                <w:tab w:val="left" w:pos="993"/>
              </w:tabs>
              <w:jc w:val="center"/>
            </w:pPr>
            <w:r w:rsidRPr="00675267">
              <w:t xml:space="preserve">Должность </w:t>
            </w:r>
          </w:p>
          <w:p w:rsidR="002B0D74" w:rsidRPr="00675267" w:rsidRDefault="002B0D74" w:rsidP="004E7B24">
            <w:pPr>
              <w:tabs>
                <w:tab w:val="left" w:pos="993"/>
              </w:tabs>
              <w:jc w:val="center"/>
            </w:pPr>
            <w:r w:rsidRPr="00675267">
              <w:t>уполномоченного лица</w:t>
            </w:r>
          </w:p>
        </w:tc>
        <w:tc>
          <w:tcPr>
            <w:tcW w:w="2028" w:type="dxa"/>
          </w:tcPr>
          <w:p w:rsidR="002B0D74" w:rsidRDefault="002B0D74" w:rsidP="004E7B24">
            <w:pPr>
              <w:tabs>
                <w:tab w:val="left" w:pos="993"/>
              </w:tabs>
              <w:jc w:val="center"/>
            </w:pPr>
            <w:r w:rsidRPr="00675267">
              <w:t xml:space="preserve">ФИО </w:t>
            </w:r>
          </w:p>
          <w:p w:rsidR="002B0D74" w:rsidRPr="00675267" w:rsidRDefault="002B0D74" w:rsidP="004E7B24">
            <w:pPr>
              <w:tabs>
                <w:tab w:val="left" w:pos="993"/>
              </w:tabs>
              <w:jc w:val="center"/>
            </w:pPr>
            <w:r w:rsidRPr="00675267">
              <w:t>уполномоченного лица</w:t>
            </w:r>
          </w:p>
        </w:tc>
        <w:tc>
          <w:tcPr>
            <w:tcW w:w="2048" w:type="dxa"/>
          </w:tcPr>
          <w:p w:rsidR="002B0D74" w:rsidRDefault="002B0D74" w:rsidP="004E7B24">
            <w:pPr>
              <w:tabs>
                <w:tab w:val="left" w:pos="993"/>
              </w:tabs>
              <w:jc w:val="center"/>
            </w:pPr>
            <w:r w:rsidRPr="00675267">
              <w:t xml:space="preserve">Подпись </w:t>
            </w:r>
          </w:p>
          <w:p w:rsidR="002B0D74" w:rsidRDefault="002B0D74" w:rsidP="004E7B24">
            <w:pPr>
              <w:tabs>
                <w:tab w:val="left" w:pos="993"/>
              </w:tabs>
              <w:jc w:val="center"/>
            </w:pPr>
            <w:r w:rsidRPr="00675267">
              <w:t>уполномоченного</w:t>
            </w:r>
          </w:p>
          <w:p w:rsidR="002B0D74" w:rsidRPr="00675267" w:rsidRDefault="002B0D74" w:rsidP="004E7B24">
            <w:pPr>
              <w:tabs>
                <w:tab w:val="left" w:pos="993"/>
              </w:tabs>
              <w:jc w:val="center"/>
            </w:pPr>
            <w:r w:rsidRPr="00675267">
              <w:t xml:space="preserve"> лица</w:t>
            </w:r>
          </w:p>
        </w:tc>
      </w:tr>
      <w:tr w:rsidR="002B0D74" w:rsidRPr="00675267" w:rsidTr="004E7B24">
        <w:tc>
          <w:tcPr>
            <w:tcW w:w="9571" w:type="dxa"/>
            <w:gridSpan w:val="5"/>
          </w:tcPr>
          <w:p w:rsidR="002B0D74" w:rsidRPr="00675267" w:rsidRDefault="002B0D74" w:rsidP="004E7B24">
            <w:pPr>
              <w:tabs>
                <w:tab w:val="left" w:pos="993"/>
              </w:tabs>
              <w:jc w:val="center"/>
            </w:pPr>
            <w:r>
              <w:t>Разработка проекта профессионального стандарта</w:t>
            </w:r>
          </w:p>
        </w:tc>
      </w:tr>
      <w:tr w:rsidR="002B0D74" w:rsidRPr="00675267" w:rsidTr="004E7B24">
        <w:tc>
          <w:tcPr>
            <w:tcW w:w="961" w:type="dxa"/>
          </w:tcPr>
          <w:p w:rsidR="002B0D74" w:rsidRPr="00675267" w:rsidRDefault="002B0D74" w:rsidP="004E7B24">
            <w:pPr>
              <w:tabs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2408" w:type="dxa"/>
          </w:tcPr>
          <w:p w:rsidR="002B0D74" w:rsidRPr="00675267" w:rsidRDefault="002B0D74" w:rsidP="004E7B24">
            <w:pPr>
              <w:tabs>
                <w:tab w:val="left" w:pos="993"/>
              </w:tabs>
            </w:pPr>
            <w:r>
              <w:t>Российский союз промышленников и предпринимателей (РСПП)</w:t>
            </w:r>
          </w:p>
        </w:tc>
        <w:tc>
          <w:tcPr>
            <w:tcW w:w="2126" w:type="dxa"/>
          </w:tcPr>
          <w:p w:rsidR="002B0D74" w:rsidRPr="00675267" w:rsidRDefault="002B0D74" w:rsidP="004E7B24">
            <w:pPr>
              <w:tabs>
                <w:tab w:val="left" w:pos="993"/>
              </w:tabs>
              <w:jc w:val="both"/>
            </w:pPr>
            <w:r>
              <w:t>Исполнительный вице-президент</w:t>
            </w:r>
          </w:p>
        </w:tc>
        <w:tc>
          <w:tcPr>
            <w:tcW w:w="2028" w:type="dxa"/>
          </w:tcPr>
          <w:p w:rsidR="002B0D74" w:rsidRPr="00675267" w:rsidRDefault="002B0D74" w:rsidP="004E7B24">
            <w:pPr>
              <w:tabs>
                <w:tab w:val="left" w:pos="993"/>
              </w:tabs>
              <w:jc w:val="both"/>
            </w:pPr>
            <w:r>
              <w:t>Кузьмин Д.В</w:t>
            </w:r>
          </w:p>
        </w:tc>
        <w:tc>
          <w:tcPr>
            <w:tcW w:w="2048" w:type="dxa"/>
          </w:tcPr>
          <w:p w:rsidR="002B0D74" w:rsidRPr="00675267" w:rsidRDefault="002B0D74" w:rsidP="004E7B24">
            <w:pPr>
              <w:tabs>
                <w:tab w:val="left" w:pos="993"/>
              </w:tabs>
              <w:jc w:val="right"/>
            </w:pPr>
          </w:p>
        </w:tc>
      </w:tr>
      <w:tr w:rsidR="002B0D74" w:rsidRPr="00675267" w:rsidTr="004E7B24">
        <w:tc>
          <w:tcPr>
            <w:tcW w:w="961" w:type="dxa"/>
          </w:tcPr>
          <w:p w:rsidR="002B0D74" w:rsidRPr="00675267" w:rsidRDefault="002B0D74" w:rsidP="004E7B24">
            <w:pPr>
              <w:tabs>
                <w:tab w:val="left" w:pos="993"/>
              </w:tabs>
              <w:jc w:val="both"/>
            </w:pPr>
            <w:r>
              <w:t>2</w:t>
            </w:r>
          </w:p>
        </w:tc>
        <w:tc>
          <w:tcPr>
            <w:tcW w:w="2408" w:type="dxa"/>
          </w:tcPr>
          <w:p w:rsidR="002B0D74" w:rsidRDefault="002B0D74" w:rsidP="004E7B24">
            <w:pPr>
              <w:tabs>
                <w:tab w:val="left" w:pos="993"/>
              </w:tabs>
            </w:pPr>
            <w:r>
              <w:t>Общероссийское отраслевое объединение работодателей целлюлозно-бумажной промышленности</w:t>
            </w:r>
          </w:p>
          <w:p w:rsidR="002B0D74" w:rsidRPr="00675267" w:rsidRDefault="002B0D74" w:rsidP="004E7B24">
            <w:pPr>
              <w:tabs>
                <w:tab w:val="left" w:pos="993"/>
              </w:tabs>
            </w:pPr>
            <w:r>
              <w:t>(ОООР «Бумпром»)</w:t>
            </w:r>
          </w:p>
        </w:tc>
        <w:tc>
          <w:tcPr>
            <w:tcW w:w="2126" w:type="dxa"/>
          </w:tcPr>
          <w:p w:rsidR="002B0D74" w:rsidRPr="00675267" w:rsidRDefault="002B0D74" w:rsidP="004E7B24">
            <w:pPr>
              <w:tabs>
                <w:tab w:val="left" w:pos="993"/>
              </w:tabs>
              <w:jc w:val="both"/>
            </w:pPr>
            <w:r>
              <w:t>Председатель Правления</w:t>
            </w:r>
          </w:p>
        </w:tc>
        <w:tc>
          <w:tcPr>
            <w:tcW w:w="2028" w:type="dxa"/>
          </w:tcPr>
          <w:p w:rsidR="002B0D74" w:rsidRPr="00675267" w:rsidRDefault="002B0D74" w:rsidP="004E7B24">
            <w:pPr>
              <w:tabs>
                <w:tab w:val="left" w:pos="993"/>
              </w:tabs>
              <w:jc w:val="both"/>
            </w:pPr>
            <w:r>
              <w:t>Чуйко В.А.</w:t>
            </w:r>
          </w:p>
        </w:tc>
        <w:tc>
          <w:tcPr>
            <w:tcW w:w="2048" w:type="dxa"/>
          </w:tcPr>
          <w:p w:rsidR="002B0D74" w:rsidRPr="00675267" w:rsidRDefault="002B0D74" w:rsidP="004E7B24">
            <w:pPr>
              <w:tabs>
                <w:tab w:val="left" w:pos="993"/>
              </w:tabs>
              <w:jc w:val="right"/>
            </w:pPr>
          </w:p>
        </w:tc>
      </w:tr>
      <w:tr w:rsidR="002B0D74" w:rsidRPr="00675267" w:rsidTr="004E7B24">
        <w:tc>
          <w:tcPr>
            <w:tcW w:w="961" w:type="dxa"/>
          </w:tcPr>
          <w:p w:rsidR="002B0D74" w:rsidRPr="00675267" w:rsidRDefault="002B0D74" w:rsidP="004E7B24">
            <w:pPr>
              <w:tabs>
                <w:tab w:val="left" w:pos="993"/>
              </w:tabs>
              <w:jc w:val="both"/>
            </w:pPr>
            <w:r>
              <w:t>3</w:t>
            </w:r>
          </w:p>
        </w:tc>
        <w:tc>
          <w:tcPr>
            <w:tcW w:w="2408" w:type="dxa"/>
          </w:tcPr>
          <w:p w:rsidR="002B0D74" w:rsidRDefault="002B0D74" w:rsidP="004E7B24">
            <w:pPr>
              <w:tabs>
                <w:tab w:val="left" w:pos="993"/>
              </w:tabs>
            </w:pPr>
            <w:r>
              <w:t>ОАО «Центральный научно-исследовательский институт бумаги»</w:t>
            </w:r>
          </w:p>
          <w:p w:rsidR="002B0D74" w:rsidRPr="00675267" w:rsidRDefault="002B0D74" w:rsidP="004E7B24">
            <w:pPr>
              <w:tabs>
                <w:tab w:val="left" w:pos="993"/>
              </w:tabs>
            </w:pPr>
            <w:r>
              <w:t>(ОАО «ЦНИИБ»)</w:t>
            </w:r>
          </w:p>
        </w:tc>
        <w:tc>
          <w:tcPr>
            <w:tcW w:w="2126" w:type="dxa"/>
          </w:tcPr>
          <w:p w:rsidR="002B0D74" w:rsidRDefault="002B0D74" w:rsidP="004E7B24">
            <w:pPr>
              <w:tabs>
                <w:tab w:val="left" w:pos="993"/>
              </w:tabs>
              <w:jc w:val="both"/>
            </w:pPr>
            <w:r>
              <w:t xml:space="preserve">Генеральный </w:t>
            </w:r>
          </w:p>
          <w:p w:rsidR="002B0D74" w:rsidRPr="00675267" w:rsidRDefault="002B0D74" w:rsidP="004E7B24">
            <w:pPr>
              <w:tabs>
                <w:tab w:val="left" w:pos="993"/>
              </w:tabs>
              <w:jc w:val="both"/>
            </w:pPr>
            <w:r>
              <w:t>директор</w:t>
            </w:r>
          </w:p>
        </w:tc>
        <w:tc>
          <w:tcPr>
            <w:tcW w:w="2028" w:type="dxa"/>
          </w:tcPr>
          <w:p w:rsidR="002B0D74" w:rsidRPr="00675267" w:rsidRDefault="002B0D74" w:rsidP="004E7B24">
            <w:pPr>
              <w:tabs>
                <w:tab w:val="left" w:pos="993"/>
              </w:tabs>
              <w:jc w:val="both"/>
            </w:pPr>
            <w:r>
              <w:t>Тюрин Е.Т.</w:t>
            </w:r>
          </w:p>
        </w:tc>
        <w:tc>
          <w:tcPr>
            <w:tcW w:w="2048" w:type="dxa"/>
          </w:tcPr>
          <w:p w:rsidR="002B0D74" w:rsidRPr="00675267" w:rsidRDefault="002B0D74" w:rsidP="004E7B24">
            <w:pPr>
              <w:tabs>
                <w:tab w:val="left" w:pos="993"/>
              </w:tabs>
              <w:jc w:val="right"/>
            </w:pPr>
          </w:p>
        </w:tc>
      </w:tr>
      <w:tr w:rsidR="002B0D74" w:rsidRPr="00675267" w:rsidTr="004E7B24">
        <w:tc>
          <w:tcPr>
            <w:tcW w:w="9571" w:type="dxa"/>
            <w:gridSpan w:val="5"/>
          </w:tcPr>
          <w:p w:rsidR="002B0D74" w:rsidRPr="00675267" w:rsidRDefault="002B0D74" w:rsidP="004E7B24">
            <w:pPr>
              <w:tabs>
                <w:tab w:val="left" w:pos="993"/>
              </w:tabs>
              <w:jc w:val="center"/>
            </w:pPr>
            <w:r>
              <w:rPr>
                <w:sz w:val="22"/>
                <w:szCs w:val="22"/>
              </w:rPr>
              <w:t>Согласование проекта профессионального стандарта не требуется</w:t>
            </w:r>
          </w:p>
        </w:tc>
      </w:tr>
    </w:tbl>
    <w:p w:rsidR="002B0D74" w:rsidRDefault="002B0D74" w:rsidP="002B0D74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0D74" w:rsidRDefault="002B0D74" w:rsidP="002B0D74">
      <w:pPr>
        <w:contextualSpacing/>
        <w:jc w:val="center"/>
        <w:rPr>
          <w:sz w:val="22"/>
          <w:szCs w:val="22"/>
        </w:rPr>
        <w:sectPr w:rsidR="002B0D74" w:rsidSect="004E7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D74" w:rsidRDefault="002B0D74" w:rsidP="00D85BA1">
      <w:pPr>
        <w:tabs>
          <w:tab w:val="left" w:pos="993"/>
        </w:tabs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5BA1">
        <w:tab/>
      </w:r>
      <w:r w:rsidR="00D85BA1">
        <w:tab/>
      </w:r>
      <w:r w:rsidR="00D85BA1">
        <w:tab/>
      </w:r>
      <w:r>
        <w:t xml:space="preserve"> </w:t>
      </w:r>
      <w:r w:rsidRPr="00675267">
        <w:t>Приложение 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D74" w:rsidRPr="00675267" w:rsidRDefault="002B0D74" w:rsidP="002B0D74">
      <w:pPr>
        <w:tabs>
          <w:tab w:val="left" w:pos="993"/>
        </w:tabs>
        <w:ind w:left="778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D74" w:rsidRDefault="002B0D74" w:rsidP="002B0D74">
      <w:pPr>
        <w:tabs>
          <w:tab w:val="left" w:pos="993"/>
        </w:tabs>
        <w:ind w:firstLine="709"/>
        <w:jc w:val="center"/>
      </w:pPr>
      <w:r w:rsidRPr="00675267">
        <w:t>Сведения об организациях и экспертах, привлеченных к обсуждению проекта</w:t>
      </w:r>
      <w:r>
        <w:t xml:space="preserve"> </w:t>
      </w:r>
      <w:r w:rsidRPr="00675267">
        <w:t>профессионального стандарта</w:t>
      </w:r>
    </w:p>
    <w:p w:rsidR="002B0D74" w:rsidRDefault="002B0D74" w:rsidP="002B0D74">
      <w:pPr>
        <w:tabs>
          <w:tab w:val="left" w:pos="993"/>
        </w:tabs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3828"/>
        <w:gridCol w:w="3827"/>
        <w:gridCol w:w="2487"/>
      </w:tblGrid>
      <w:tr w:rsidR="002B0D74" w:rsidRPr="00675267" w:rsidTr="004E7B24"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74" w:rsidRPr="00675267" w:rsidRDefault="002B0D74" w:rsidP="004E7B24">
            <w:pPr>
              <w:jc w:val="center"/>
            </w:pPr>
            <w:r w:rsidRPr="00675267">
              <w:t>Мероприятие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74" w:rsidRPr="00675267" w:rsidRDefault="002B0D74" w:rsidP="004E7B24">
            <w:pPr>
              <w:jc w:val="center"/>
            </w:pPr>
            <w:r w:rsidRPr="00675267">
              <w:t>Дата</w:t>
            </w:r>
          </w:p>
          <w:p w:rsidR="002B0D74" w:rsidRPr="00675267" w:rsidRDefault="002B0D74" w:rsidP="004E7B24">
            <w:pPr>
              <w:jc w:val="center"/>
            </w:pPr>
            <w:r w:rsidRPr="00675267">
              <w:t>проведения</w:t>
            </w:r>
          </w:p>
        </w:tc>
        <w:tc>
          <w:tcPr>
            <w:tcW w:w="1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74" w:rsidRPr="00675267" w:rsidRDefault="002B0D74" w:rsidP="004E7B24">
            <w:pPr>
              <w:jc w:val="center"/>
            </w:pPr>
            <w:r w:rsidRPr="00675267">
              <w:t>Организации</w:t>
            </w:r>
          </w:p>
          <w:p w:rsidR="002B0D74" w:rsidRPr="00675267" w:rsidRDefault="002B0D74" w:rsidP="004E7B24">
            <w:r w:rsidRPr="00675267">
              <w:t xml:space="preserve"> </w:t>
            </w:r>
          </w:p>
        </w:tc>
        <w:tc>
          <w:tcPr>
            <w:tcW w:w="2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74" w:rsidRPr="00675267" w:rsidRDefault="002B0D74" w:rsidP="004E7B24">
            <w:pPr>
              <w:jc w:val="center"/>
            </w:pPr>
            <w:r w:rsidRPr="00675267">
              <w:t>Участники</w:t>
            </w:r>
          </w:p>
        </w:tc>
      </w:tr>
      <w:tr w:rsidR="002B0D74" w:rsidRPr="00675267" w:rsidTr="004E7B24"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Pr="00675267" w:rsidRDefault="002B0D74" w:rsidP="004E7B24"/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Pr="00675267" w:rsidRDefault="002B0D74" w:rsidP="004E7B24"/>
        </w:tc>
        <w:tc>
          <w:tcPr>
            <w:tcW w:w="1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74" w:rsidRPr="00675267" w:rsidRDefault="002B0D74" w:rsidP="004E7B24"/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74" w:rsidRPr="00675267" w:rsidRDefault="002B0D74" w:rsidP="004E7B24">
            <w:pPr>
              <w:jc w:val="center"/>
            </w:pPr>
            <w:r w:rsidRPr="00675267">
              <w:t>Должность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74" w:rsidRPr="00675267" w:rsidRDefault="002B0D74" w:rsidP="004E7B24">
            <w:pPr>
              <w:jc w:val="center"/>
            </w:pPr>
            <w:r w:rsidRPr="00675267">
              <w:t>ФИО</w:t>
            </w:r>
          </w:p>
        </w:tc>
      </w:tr>
      <w:tr w:rsidR="002B0D74" w:rsidRPr="00675267" w:rsidTr="004E7B24">
        <w:trPr>
          <w:trHeight w:val="283"/>
        </w:trPr>
        <w:tc>
          <w:tcPr>
            <w:tcW w:w="1043" w:type="pct"/>
            <w:vMerge w:val="restart"/>
          </w:tcPr>
          <w:p w:rsidR="002B0D74" w:rsidRDefault="002B0D74" w:rsidP="004E7B24"/>
        </w:tc>
        <w:tc>
          <w:tcPr>
            <w:tcW w:w="527" w:type="pct"/>
            <w:vMerge w:val="restart"/>
          </w:tcPr>
          <w:p w:rsidR="002B0D74" w:rsidRDefault="002B0D74" w:rsidP="004E7B24">
            <w:pPr>
              <w:jc w:val="center"/>
            </w:pPr>
          </w:p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841" w:type="pct"/>
            <w:vAlign w:val="center"/>
          </w:tcPr>
          <w:p w:rsidR="002B0D74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/>
        </w:tc>
        <w:tc>
          <w:tcPr>
            <w:tcW w:w="527" w:type="pct"/>
            <w:vMerge/>
          </w:tcPr>
          <w:p w:rsidR="002B0D74" w:rsidRDefault="002B0D74" w:rsidP="004E7B24">
            <w:pPr>
              <w:jc w:val="center"/>
            </w:pPr>
          </w:p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841" w:type="pct"/>
            <w:vAlign w:val="center"/>
          </w:tcPr>
          <w:p w:rsidR="002B0D74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/>
        </w:tc>
        <w:tc>
          <w:tcPr>
            <w:tcW w:w="527" w:type="pct"/>
            <w:vMerge/>
          </w:tcPr>
          <w:p w:rsidR="002B0D74" w:rsidRDefault="002B0D74" w:rsidP="004E7B24">
            <w:pPr>
              <w:jc w:val="center"/>
            </w:pPr>
          </w:p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841" w:type="pct"/>
            <w:vAlign w:val="center"/>
          </w:tcPr>
          <w:p w:rsidR="002B0D74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/>
        </w:tc>
        <w:tc>
          <w:tcPr>
            <w:tcW w:w="527" w:type="pct"/>
            <w:vMerge/>
          </w:tcPr>
          <w:p w:rsidR="002B0D74" w:rsidRDefault="002B0D74" w:rsidP="004E7B24">
            <w:pPr>
              <w:jc w:val="center"/>
            </w:pPr>
          </w:p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841" w:type="pct"/>
            <w:vAlign w:val="center"/>
          </w:tcPr>
          <w:p w:rsidR="002B0D74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/>
        </w:tc>
        <w:tc>
          <w:tcPr>
            <w:tcW w:w="527" w:type="pct"/>
            <w:vMerge/>
          </w:tcPr>
          <w:p w:rsidR="002B0D74" w:rsidRDefault="002B0D74" w:rsidP="004E7B24">
            <w:pPr>
              <w:jc w:val="center"/>
            </w:pPr>
          </w:p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841" w:type="pct"/>
            <w:vAlign w:val="center"/>
          </w:tcPr>
          <w:p w:rsidR="002B0D74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/>
        </w:tc>
        <w:tc>
          <w:tcPr>
            <w:tcW w:w="527" w:type="pct"/>
            <w:vMerge/>
          </w:tcPr>
          <w:p w:rsidR="002B0D74" w:rsidRDefault="002B0D74" w:rsidP="004E7B24">
            <w:pPr>
              <w:jc w:val="center"/>
            </w:pPr>
          </w:p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841" w:type="pct"/>
            <w:vAlign w:val="center"/>
          </w:tcPr>
          <w:p w:rsidR="002B0D74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/>
        </w:tc>
        <w:tc>
          <w:tcPr>
            <w:tcW w:w="527" w:type="pct"/>
            <w:vMerge/>
          </w:tcPr>
          <w:p w:rsidR="002B0D74" w:rsidRDefault="002B0D74" w:rsidP="004E7B24">
            <w:pPr>
              <w:jc w:val="center"/>
            </w:pPr>
          </w:p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841" w:type="pct"/>
            <w:vAlign w:val="center"/>
          </w:tcPr>
          <w:p w:rsidR="002B0D74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/>
        </w:tc>
        <w:tc>
          <w:tcPr>
            <w:tcW w:w="527" w:type="pct"/>
            <w:vMerge/>
          </w:tcPr>
          <w:p w:rsidR="002B0D74" w:rsidRDefault="002B0D74" w:rsidP="004E7B24">
            <w:pPr>
              <w:jc w:val="center"/>
            </w:pPr>
          </w:p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841" w:type="pct"/>
            <w:vAlign w:val="center"/>
          </w:tcPr>
          <w:p w:rsidR="002B0D74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/>
        </w:tc>
        <w:tc>
          <w:tcPr>
            <w:tcW w:w="527" w:type="pct"/>
            <w:vMerge/>
          </w:tcPr>
          <w:p w:rsidR="002B0D74" w:rsidRDefault="002B0D74" w:rsidP="004E7B24">
            <w:pPr>
              <w:jc w:val="center"/>
            </w:pPr>
          </w:p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Default="002B0D74" w:rsidP="004E7B24"/>
        </w:tc>
        <w:tc>
          <w:tcPr>
            <w:tcW w:w="841" w:type="pct"/>
            <w:vAlign w:val="center"/>
          </w:tcPr>
          <w:p w:rsidR="002B0D74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 w:val="restart"/>
          </w:tcPr>
          <w:p w:rsidR="002B0D74" w:rsidRPr="00675267" w:rsidRDefault="002B0D74" w:rsidP="004E7B24">
            <w:pPr>
              <w:rPr>
                <w:color w:val="FF0000"/>
              </w:rPr>
            </w:pPr>
          </w:p>
        </w:tc>
        <w:tc>
          <w:tcPr>
            <w:tcW w:w="527" w:type="pct"/>
            <w:vMerge w:val="restart"/>
          </w:tcPr>
          <w:p w:rsidR="002B0D74" w:rsidRPr="00675267" w:rsidRDefault="002B0D74" w:rsidP="004E7B24">
            <w:pPr>
              <w:jc w:val="center"/>
              <w:rPr>
                <w:color w:val="FF0000"/>
              </w:rPr>
            </w:pPr>
          </w:p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841" w:type="pct"/>
            <w:vAlign w:val="center"/>
          </w:tcPr>
          <w:p w:rsidR="002B0D74" w:rsidRPr="000D20DA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>
            <w:pPr>
              <w:jc w:val="both"/>
            </w:pPr>
          </w:p>
        </w:tc>
        <w:tc>
          <w:tcPr>
            <w:tcW w:w="527" w:type="pct"/>
            <w:vMerge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841" w:type="pct"/>
            <w:vAlign w:val="center"/>
          </w:tcPr>
          <w:p w:rsidR="002B0D74" w:rsidRPr="000D20DA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>
            <w:pPr>
              <w:jc w:val="both"/>
            </w:pPr>
          </w:p>
        </w:tc>
        <w:tc>
          <w:tcPr>
            <w:tcW w:w="527" w:type="pct"/>
            <w:vMerge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841" w:type="pct"/>
            <w:vAlign w:val="center"/>
          </w:tcPr>
          <w:p w:rsidR="002B0D74" w:rsidRPr="000D20DA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>
            <w:pPr>
              <w:jc w:val="both"/>
            </w:pPr>
          </w:p>
        </w:tc>
        <w:tc>
          <w:tcPr>
            <w:tcW w:w="527" w:type="pct"/>
            <w:vMerge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>
            <w:pPr>
              <w:rPr>
                <w:lang w:val="en-US"/>
              </w:rPr>
            </w:pPr>
          </w:p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841" w:type="pct"/>
            <w:vAlign w:val="center"/>
          </w:tcPr>
          <w:p w:rsidR="002B0D74" w:rsidRPr="000D20DA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>
            <w:pPr>
              <w:jc w:val="both"/>
            </w:pPr>
          </w:p>
        </w:tc>
        <w:tc>
          <w:tcPr>
            <w:tcW w:w="527" w:type="pct"/>
            <w:vMerge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841" w:type="pct"/>
            <w:vAlign w:val="center"/>
          </w:tcPr>
          <w:p w:rsidR="002B0D74" w:rsidRPr="000D20DA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>
            <w:pPr>
              <w:jc w:val="both"/>
            </w:pPr>
          </w:p>
        </w:tc>
        <w:tc>
          <w:tcPr>
            <w:tcW w:w="527" w:type="pct"/>
            <w:vMerge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841" w:type="pct"/>
            <w:vAlign w:val="center"/>
          </w:tcPr>
          <w:p w:rsidR="002B0D74" w:rsidRPr="000D20DA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>
            <w:pPr>
              <w:jc w:val="both"/>
            </w:pPr>
          </w:p>
        </w:tc>
        <w:tc>
          <w:tcPr>
            <w:tcW w:w="527" w:type="pct"/>
            <w:vMerge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841" w:type="pct"/>
            <w:vAlign w:val="center"/>
          </w:tcPr>
          <w:p w:rsidR="002B0D74" w:rsidRPr="000D20DA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>
            <w:pPr>
              <w:jc w:val="both"/>
            </w:pPr>
          </w:p>
        </w:tc>
        <w:tc>
          <w:tcPr>
            <w:tcW w:w="527" w:type="pct"/>
            <w:vMerge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841" w:type="pct"/>
            <w:vAlign w:val="center"/>
          </w:tcPr>
          <w:p w:rsidR="002B0D74" w:rsidRPr="000D20DA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>
            <w:pPr>
              <w:jc w:val="both"/>
            </w:pPr>
          </w:p>
        </w:tc>
        <w:tc>
          <w:tcPr>
            <w:tcW w:w="527" w:type="pct"/>
            <w:vMerge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841" w:type="pct"/>
            <w:vAlign w:val="center"/>
          </w:tcPr>
          <w:p w:rsidR="002B0D74" w:rsidRPr="000D20DA" w:rsidRDefault="002B0D74" w:rsidP="004E7B24"/>
        </w:tc>
      </w:tr>
      <w:tr w:rsidR="002B0D74" w:rsidRPr="00675267" w:rsidTr="004E7B24">
        <w:trPr>
          <w:trHeight w:val="283"/>
        </w:trPr>
        <w:tc>
          <w:tcPr>
            <w:tcW w:w="1043" w:type="pct"/>
            <w:vMerge/>
          </w:tcPr>
          <w:p w:rsidR="002B0D74" w:rsidRDefault="002B0D74" w:rsidP="004E7B24">
            <w:pPr>
              <w:jc w:val="both"/>
            </w:pPr>
          </w:p>
        </w:tc>
        <w:tc>
          <w:tcPr>
            <w:tcW w:w="527" w:type="pct"/>
            <w:vMerge/>
          </w:tcPr>
          <w:p w:rsidR="002B0D74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1294" w:type="pct"/>
            <w:vAlign w:val="center"/>
          </w:tcPr>
          <w:p w:rsidR="002B0D74" w:rsidRPr="000D20DA" w:rsidRDefault="002B0D74" w:rsidP="004E7B24"/>
        </w:tc>
        <w:tc>
          <w:tcPr>
            <w:tcW w:w="841" w:type="pct"/>
            <w:vAlign w:val="center"/>
          </w:tcPr>
          <w:p w:rsidR="002B0D74" w:rsidRPr="000D20DA" w:rsidRDefault="002B0D74" w:rsidP="004E7B24"/>
        </w:tc>
      </w:tr>
    </w:tbl>
    <w:p w:rsidR="002B0D74" w:rsidRDefault="002B0D74" w:rsidP="002B0D74">
      <w:pPr>
        <w:tabs>
          <w:tab w:val="left" w:pos="993"/>
        </w:tabs>
        <w:ind w:firstLine="709"/>
        <w:sectPr w:rsidR="002B0D74" w:rsidSect="004E7B24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D74" w:rsidRDefault="002B0D74" w:rsidP="00D85BA1">
      <w:pPr>
        <w:tabs>
          <w:tab w:val="left" w:pos="0"/>
        </w:tabs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 3</w:t>
      </w:r>
    </w:p>
    <w:p w:rsidR="002B0D74" w:rsidRDefault="002B0D74" w:rsidP="00D85BA1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D74" w:rsidRDefault="002B0D74" w:rsidP="002B0D74">
      <w:pPr>
        <w:tabs>
          <w:tab w:val="left" w:pos="993"/>
        </w:tabs>
        <w:ind w:firstLine="709"/>
      </w:pPr>
    </w:p>
    <w:p w:rsidR="002B0D74" w:rsidRDefault="002B0D74" w:rsidP="00D85BA1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  <w:r w:rsidRPr="007F3209">
        <w:rPr>
          <w:rFonts w:ascii="Times New Roman" w:hAnsi="Times New Roman" w:cs="Times New Roman"/>
          <w:sz w:val="24"/>
          <w:szCs w:val="24"/>
        </w:rPr>
        <w:t>Сводные</w:t>
      </w:r>
      <w:r w:rsidRPr="006A69C4">
        <w:rPr>
          <w:rFonts w:ascii="Times New Roman" w:hAnsi="Times New Roman"/>
          <w:sz w:val="24"/>
          <w:szCs w:val="24"/>
        </w:rPr>
        <w:t xml:space="preserve"> данные о поступивших замечаниях и предложениях к проекту профессионального стандарта</w:t>
      </w:r>
    </w:p>
    <w:p w:rsidR="002B0D74" w:rsidRDefault="002B0D74" w:rsidP="002B0D74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999"/>
        <w:gridCol w:w="2550"/>
        <w:gridCol w:w="5387"/>
        <w:gridCol w:w="3969"/>
      </w:tblGrid>
      <w:tr w:rsidR="002B0D74" w:rsidRPr="00B47A3B" w:rsidTr="004E7B24">
        <w:trPr>
          <w:trHeight w:val="28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74" w:rsidRPr="00B47A3B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0D74" w:rsidRPr="00B47A3B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74" w:rsidRPr="00B47A3B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B0D74" w:rsidRPr="00B47A3B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74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Организация,</w:t>
            </w:r>
          </w:p>
          <w:p w:rsidR="002B0D74" w:rsidRPr="00B47A3B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74" w:rsidRPr="00B47A3B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74" w:rsidRPr="00B47A3B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Принято, отклонено,</w:t>
            </w:r>
          </w:p>
          <w:p w:rsidR="002B0D74" w:rsidRPr="00B47A3B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частично принято (с обоснованием принятия или отклонения)</w:t>
            </w:r>
          </w:p>
        </w:tc>
      </w:tr>
      <w:tr w:rsidR="002B0D74" w:rsidRPr="00B47A3B" w:rsidTr="004E7B24">
        <w:trPr>
          <w:trHeight w:val="283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0D74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D74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D74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D74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D74" w:rsidRPr="00B47A3B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D74" w:rsidRPr="00B47A3B" w:rsidRDefault="002B0D74" w:rsidP="004E7B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0D74" w:rsidRPr="00550645" w:rsidRDefault="002B0D74" w:rsidP="004E7B24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Pr="00CF5E96" w:rsidRDefault="002B0D74" w:rsidP="004E7B24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Pr="00891E44" w:rsidRDefault="002B0D74" w:rsidP="004E7B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D74" w:rsidRPr="00B47A3B" w:rsidTr="004E7B24">
        <w:trPr>
          <w:trHeight w:val="283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D74" w:rsidRPr="00550645" w:rsidRDefault="002B0D74" w:rsidP="004E7B24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Default="002B0D74" w:rsidP="004E7B24">
            <w:pPr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D74" w:rsidRPr="00B47A3B" w:rsidTr="004E7B24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Pr="00550645" w:rsidRDefault="002B0D74" w:rsidP="004E7B24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Default="002B0D74" w:rsidP="004E7B24">
            <w:pPr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Pr="00891E44" w:rsidRDefault="002B0D74" w:rsidP="004E7B24">
            <w:pPr>
              <w:pStyle w:val="a6"/>
              <w:contextualSpacing/>
            </w:pPr>
          </w:p>
        </w:tc>
      </w:tr>
      <w:tr w:rsidR="002B0D74" w:rsidRPr="00B47A3B" w:rsidTr="004E7B24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Pr="00550645" w:rsidRDefault="002B0D74" w:rsidP="004E7B24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Pr="00EB5401" w:rsidRDefault="002B0D74" w:rsidP="004E7B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D74" w:rsidRPr="00B47A3B" w:rsidTr="004E7B24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Pr="00550645" w:rsidRDefault="002B0D74" w:rsidP="004E7B24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Default="002B0D74" w:rsidP="004E7B24">
            <w:pPr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D74" w:rsidRPr="00B47A3B" w:rsidTr="004E7B24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Pr="00550645" w:rsidRDefault="002B0D74" w:rsidP="004E7B24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Default="002B0D74" w:rsidP="004E7B24">
            <w:pPr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Pr="00133F47" w:rsidRDefault="002B0D74" w:rsidP="004E7B24">
            <w:pPr>
              <w:pStyle w:val="a6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0D74" w:rsidRPr="00B47A3B" w:rsidTr="004E7B24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Pr="00550645" w:rsidRDefault="002B0D74" w:rsidP="004E7B24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Default="002B0D74" w:rsidP="004E7B24">
            <w:pPr>
              <w:widowControl w:val="0"/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Pr="003D0E09" w:rsidRDefault="002B0D74" w:rsidP="004E7B24">
            <w:pPr>
              <w:pStyle w:val="a6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0D74" w:rsidRPr="00B47A3B" w:rsidTr="004E7B24">
        <w:trPr>
          <w:trHeight w:val="283"/>
        </w:trPr>
        <w:tc>
          <w:tcPr>
            <w:tcW w:w="28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B0D74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0D74" w:rsidRPr="00550645" w:rsidRDefault="002B0D74" w:rsidP="004E7B24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Pr="00891E44" w:rsidRDefault="002B0D74" w:rsidP="004E7B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D74" w:rsidRPr="00B47A3B" w:rsidTr="004E7B24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Pr="00550645" w:rsidRDefault="002B0D74" w:rsidP="004E7B24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D74" w:rsidRPr="00B47A3B" w:rsidTr="004E7B24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D74" w:rsidRPr="00550645" w:rsidRDefault="002B0D74" w:rsidP="004E7B24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Default="002B0D74" w:rsidP="004E7B24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D74" w:rsidRPr="00891E44" w:rsidRDefault="002B0D74" w:rsidP="004E7B24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B24" w:rsidRDefault="004E7B24"/>
    <w:sectPr w:rsidR="004E7B24" w:rsidSect="002B0D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AF" w:rsidRDefault="003E6FAF" w:rsidP="00941235">
      <w:r>
        <w:separator/>
      </w:r>
    </w:p>
  </w:endnote>
  <w:endnote w:type="continuationSeparator" w:id="0">
    <w:p w:rsidR="003E6FAF" w:rsidRDefault="003E6FAF" w:rsidP="0094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24" w:rsidRDefault="004E7B24">
    <w:pPr>
      <w:pStyle w:val="ab"/>
      <w:jc w:val="right"/>
    </w:pPr>
  </w:p>
  <w:p w:rsidR="004E7B24" w:rsidRDefault="004E7B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AF" w:rsidRDefault="003E6FAF" w:rsidP="00941235">
      <w:r>
        <w:separator/>
      </w:r>
    </w:p>
  </w:footnote>
  <w:footnote w:type="continuationSeparator" w:id="0">
    <w:p w:rsidR="003E6FAF" w:rsidRDefault="003E6FAF" w:rsidP="00941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24" w:rsidRDefault="003E6FA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55F07">
      <w:rPr>
        <w:noProof/>
      </w:rPr>
      <w:t>4</w:t>
    </w:r>
    <w:r>
      <w:rPr>
        <w:noProof/>
      </w:rPr>
      <w:fldChar w:fldCharType="end"/>
    </w:r>
  </w:p>
  <w:p w:rsidR="004E7B24" w:rsidRDefault="004E7B2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F5" w:rsidRDefault="00082BF5">
    <w:pPr>
      <w:pStyle w:val="ad"/>
      <w:jc w:val="center"/>
    </w:pPr>
  </w:p>
  <w:p w:rsidR="00082BF5" w:rsidRDefault="00082B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1392"/>
      <w:docPartObj>
        <w:docPartGallery w:val="Page Numbers (Top of Page)"/>
        <w:docPartUnique/>
      </w:docPartObj>
    </w:sdtPr>
    <w:sdtEndPr/>
    <w:sdtContent>
      <w:p w:rsidR="004E7B24" w:rsidRDefault="003E6FA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F0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E7B24" w:rsidRDefault="004E7B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1BB2CA4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russianLower"/>
      <w:lvlText w:val="%2)"/>
      <w:lvlJc w:val="left"/>
      <w:pPr>
        <w:tabs>
          <w:tab w:val="num" w:pos="-511"/>
        </w:tabs>
        <w:ind w:left="1637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46D7BC5"/>
    <w:multiLevelType w:val="hybridMultilevel"/>
    <w:tmpl w:val="40A21554"/>
    <w:lvl w:ilvl="0" w:tplc="A9383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471C3"/>
    <w:multiLevelType w:val="multilevel"/>
    <w:tmpl w:val="4CCA6F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FD2214E"/>
    <w:multiLevelType w:val="hybridMultilevel"/>
    <w:tmpl w:val="FAA4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1749"/>
    <w:multiLevelType w:val="multilevel"/>
    <w:tmpl w:val="FA5C393E"/>
    <w:lvl w:ilvl="0">
      <w:start w:val="1"/>
      <w:numFmt w:val="bullet"/>
      <w:lvlText w:val=""/>
      <w:lvlJc w:val="left"/>
      <w:pPr>
        <w:tabs>
          <w:tab w:val="num" w:pos="0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5">
    <w:nsid w:val="203C5D5D"/>
    <w:multiLevelType w:val="multilevel"/>
    <w:tmpl w:val="21725D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5AD074E"/>
    <w:multiLevelType w:val="hybridMultilevel"/>
    <w:tmpl w:val="CB7A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18DE"/>
    <w:multiLevelType w:val="hybridMultilevel"/>
    <w:tmpl w:val="DF02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059D5"/>
    <w:multiLevelType w:val="multilevel"/>
    <w:tmpl w:val="F4FE7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5354E5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32744E44"/>
    <w:multiLevelType w:val="hybridMultilevel"/>
    <w:tmpl w:val="51C0A8BC"/>
    <w:lvl w:ilvl="0" w:tplc="A988479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65272"/>
    <w:multiLevelType w:val="hybridMultilevel"/>
    <w:tmpl w:val="473AE7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DA82083"/>
    <w:multiLevelType w:val="hybridMultilevel"/>
    <w:tmpl w:val="F6D4DB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A887C13"/>
    <w:multiLevelType w:val="multilevel"/>
    <w:tmpl w:val="8AB48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4">
    <w:nsid w:val="4D545843"/>
    <w:multiLevelType w:val="hybridMultilevel"/>
    <w:tmpl w:val="8AC07024"/>
    <w:lvl w:ilvl="0" w:tplc="9A4AAC4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1626B8"/>
    <w:multiLevelType w:val="hybridMultilevel"/>
    <w:tmpl w:val="9C92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16B7B"/>
    <w:multiLevelType w:val="hybridMultilevel"/>
    <w:tmpl w:val="475C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537BF"/>
    <w:multiLevelType w:val="hybridMultilevel"/>
    <w:tmpl w:val="E20C8266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F24CD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5A5C56F2"/>
    <w:multiLevelType w:val="hybridMultilevel"/>
    <w:tmpl w:val="76C848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6A674200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7216168B"/>
    <w:multiLevelType w:val="multilevel"/>
    <w:tmpl w:val="1C1CB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34976AC"/>
    <w:multiLevelType w:val="hybridMultilevel"/>
    <w:tmpl w:val="079C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2619F"/>
    <w:multiLevelType w:val="hybridMultilevel"/>
    <w:tmpl w:val="C1C4F9FC"/>
    <w:lvl w:ilvl="0" w:tplc="B84E31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1A19A9"/>
    <w:multiLevelType w:val="multilevel"/>
    <w:tmpl w:val="FB163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</w:num>
  <w:num w:numId="4">
    <w:abstractNumId w:val="11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24"/>
  </w:num>
  <w:num w:numId="10">
    <w:abstractNumId w:val="4"/>
  </w:num>
  <w:num w:numId="1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12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0"/>
  </w:num>
  <w:num w:numId="19">
    <w:abstractNumId w:val="22"/>
  </w:num>
  <w:num w:numId="20">
    <w:abstractNumId w:val="21"/>
  </w:num>
  <w:num w:numId="21">
    <w:abstractNumId w:val="8"/>
  </w:num>
  <w:num w:numId="22">
    <w:abstractNumId w:val="16"/>
  </w:num>
  <w:num w:numId="23">
    <w:abstractNumId w:val="19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D74"/>
    <w:rsid w:val="0002192D"/>
    <w:rsid w:val="00022E9E"/>
    <w:rsid w:val="000716B6"/>
    <w:rsid w:val="00081475"/>
    <w:rsid w:val="00082BF5"/>
    <w:rsid w:val="000B6E82"/>
    <w:rsid w:val="00184FFF"/>
    <w:rsid w:val="00230041"/>
    <w:rsid w:val="00230D32"/>
    <w:rsid w:val="00242AC2"/>
    <w:rsid w:val="00261F70"/>
    <w:rsid w:val="0026528D"/>
    <w:rsid w:val="00290FDD"/>
    <w:rsid w:val="002B0D74"/>
    <w:rsid w:val="002D2267"/>
    <w:rsid w:val="00396162"/>
    <w:rsid w:val="003A6C18"/>
    <w:rsid w:val="003B0EAD"/>
    <w:rsid w:val="003E6FAF"/>
    <w:rsid w:val="00413C66"/>
    <w:rsid w:val="00444633"/>
    <w:rsid w:val="00460E2B"/>
    <w:rsid w:val="00487D85"/>
    <w:rsid w:val="004E7B24"/>
    <w:rsid w:val="004F402C"/>
    <w:rsid w:val="0051196D"/>
    <w:rsid w:val="0057247E"/>
    <w:rsid w:val="00591EA7"/>
    <w:rsid w:val="005A2DBA"/>
    <w:rsid w:val="00622194"/>
    <w:rsid w:val="00665139"/>
    <w:rsid w:val="006838D7"/>
    <w:rsid w:val="006C1F1A"/>
    <w:rsid w:val="00721FB6"/>
    <w:rsid w:val="00752710"/>
    <w:rsid w:val="007A3CA7"/>
    <w:rsid w:val="00842DFE"/>
    <w:rsid w:val="00855F07"/>
    <w:rsid w:val="00911F2C"/>
    <w:rsid w:val="00913840"/>
    <w:rsid w:val="00941235"/>
    <w:rsid w:val="00944C65"/>
    <w:rsid w:val="00946079"/>
    <w:rsid w:val="00983C24"/>
    <w:rsid w:val="009B2667"/>
    <w:rsid w:val="009D793C"/>
    <w:rsid w:val="00A03BA0"/>
    <w:rsid w:val="00A32611"/>
    <w:rsid w:val="00A67567"/>
    <w:rsid w:val="00AC5814"/>
    <w:rsid w:val="00B229F7"/>
    <w:rsid w:val="00BF09DB"/>
    <w:rsid w:val="00C108BB"/>
    <w:rsid w:val="00C561B7"/>
    <w:rsid w:val="00C86B21"/>
    <w:rsid w:val="00CD649D"/>
    <w:rsid w:val="00D0788C"/>
    <w:rsid w:val="00D72681"/>
    <w:rsid w:val="00D85BA1"/>
    <w:rsid w:val="00DD35F2"/>
    <w:rsid w:val="00DE471A"/>
    <w:rsid w:val="00EC5F0B"/>
    <w:rsid w:val="00F4519A"/>
    <w:rsid w:val="00F61914"/>
    <w:rsid w:val="00F7548C"/>
    <w:rsid w:val="00F76E3B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A3B88-8BD2-4F99-A7DE-1204E63F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2B0D74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2B0D74"/>
    <w:pPr>
      <w:suppressAutoHyphens/>
      <w:spacing w:line="100" w:lineRule="atLeast"/>
      <w:ind w:left="720"/>
    </w:pPr>
    <w:rPr>
      <w:kern w:val="2"/>
      <w:sz w:val="28"/>
      <w:szCs w:val="20"/>
      <w:lang w:eastAsia="ar-SA"/>
    </w:rPr>
  </w:style>
  <w:style w:type="paragraph" w:customStyle="1" w:styleId="a5">
    <w:name w:val="Мой"/>
    <w:basedOn w:val="a0"/>
    <w:qFormat/>
    <w:rsid w:val="002B0D74"/>
    <w:pPr>
      <w:spacing w:line="276" w:lineRule="auto"/>
      <w:ind w:firstLine="720"/>
      <w:jc w:val="both"/>
    </w:pPr>
    <w:rPr>
      <w:bCs/>
    </w:rPr>
  </w:style>
  <w:style w:type="paragraph" w:styleId="a6">
    <w:name w:val="No Spacing"/>
    <w:uiPriority w:val="99"/>
    <w:qFormat/>
    <w:rsid w:val="002B0D74"/>
    <w:pPr>
      <w:spacing w:after="0" w:line="240" w:lineRule="auto"/>
    </w:pPr>
  </w:style>
  <w:style w:type="paragraph" w:customStyle="1" w:styleId="Default">
    <w:name w:val="Default"/>
    <w:uiPriority w:val="99"/>
    <w:rsid w:val="002B0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1"/>
    <w:uiPriority w:val="99"/>
    <w:unhideWhenUsed/>
    <w:rsid w:val="002B0D74"/>
    <w:rPr>
      <w:color w:val="0000FF" w:themeColor="hyperlink"/>
      <w:u w:val="single"/>
    </w:rPr>
  </w:style>
  <w:style w:type="table" w:styleId="a8">
    <w:name w:val="Table Grid"/>
    <w:basedOn w:val="a2"/>
    <w:uiPriority w:val="59"/>
    <w:rsid w:val="002B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"/>
    <w:basedOn w:val="a5"/>
    <w:qFormat/>
    <w:rsid w:val="002B0D74"/>
    <w:pPr>
      <w:numPr>
        <w:numId w:val="12"/>
      </w:numPr>
      <w:ind w:left="720"/>
    </w:pPr>
  </w:style>
  <w:style w:type="paragraph" w:styleId="2">
    <w:name w:val="List 2"/>
    <w:basedOn w:val="a0"/>
    <w:uiPriority w:val="99"/>
    <w:rsid w:val="002B0D74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B0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B0D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2B0D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B0D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rsid w:val="002B0D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B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2B0D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2B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0"/>
    <w:link w:val="af0"/>
    <w:uiPriority w:val="99"/>
    <w:semiHidden/>
    <w:unhideWhenUsed/>
    <w:rsid w:val="002B0D7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2B0D74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Normal (Web)"/>
    <w:basedOn w:val="a0"/>
    <w:uiPriority w:val="99"/>
    <w:unhideWhenUsed/>
    <w:rsid w:val="002B0D74"/>
    <w:pPr>
      <w:spacing w:before="100" w:beforeAutospacing="1" w:after="100" w:afterAutospacing="1"/>
    </w:pPr>
  </w:style>
  <w:style w:type="character" w:customStyle="1" w:styleId="news-date-time1">
    <w:name w:val="news-date-time1"/>
    <w:basedOn w:val="a1"/>
    <w:rsid w:val="002B0D74"/>
    <w:rPr>
      <w:color w:val="486DAA"/>
    </w:rPr>
  </w:style>
  <w:style w:type="character" w:styleId="af2">
    <w:name w:val="Strong"/>
    <w:basedOn w:val="a1"/>
    <w:uiPriority w:val="22"/>
    <w:qFormat/>
    <w:rsid w:val="00D72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sniib.ru/news/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mprom.ru/index.php?ids=292&amp;sub_id=236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ackaging-rd.ru/articles/21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tsniib.ru/forum/messages/forum1/message12/1-obsuzhdenie-professionalnykh-standartov-v-oblasti-tsellyuloznobumazh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196FD-F72B-46C6-9791-92899388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Lab313001</dc:creator>
  <cp:keywords/>
  <dc:description/>
  <cp:lastModifiedBy>Пользователь</cp:lastModifiedBy>
  <cp:revision>21</cp:revision>
  <cp:lastPrinted>2015-06-16T08:24:00Z</cp:lastPrinted>
  <dcterms:created xsi:type="dcterms:W3CDTF">2015-06-16T04:30:00Z</dcterms:created>
  <dcterms:modified xsi:type="dcterms:W3CDTF">2015-06-30T06:14:00Z</dcterms:modified>
</cp:coreProperties>
</file>